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00E96" w14:textId="3112E296" w:rsidR="00B96F53" w:rsidRPr="006B0E32" w:rsidRDefault="006B0E32" w:rsidP="006B0E32">
      <w:pPr>
        <w:jc w:val="center"/>
        <w:rPr>
          <w:b/>
          <w:bCs/>
          <w:sz w:val="24"/>
          <w:szCs w:val="24"/>
        </w:rPr>
      </w:pPr>
      <w:r w:rsidRPr="006B0E32">
        <w:rPr>
          <w:b/>
          <w:bCs/>
          <w:sz w:val="24"/>
          <w:szCs w:val="24"/>
        </w:rPr>
        <w:t>AYUDA MEMORIA</w:t>
      </w:r>
    </w:p>
    <w:p w14:paraId="17242CC1" w14:textId="343FCAC1" w:rsidR="006B0E32" w:rsidRPr="006B0E32" w:rsidRDefault="006B0E32" w:rsidP="006B0E32">
      <w:pPr>
        <w:jc w:val="center"/>
        <w:rPr>
          <w:lang w:val="es-MX"/>
        </w:rPr>
      </w:pPr>
      <w:r w:rsidRPr="006B0E32">
        <w:rPr>
          <w:sz w:val="24"/>
          <w:szCs w:val="24"/>
        </w:rPr>
        <w:t>INCENDIO FORESTAL CELAQUE, SAN ANTONIO, SAN MANUEL DE COLOHETE, LEMPIRA.</w:t>
      </w:r>
    </w:p>
    <w:p w14:paraId="0CB05D94" w14:textId="77777777" w:rsidR="00C57F17" w:rsidRPr="00570247" w:rsidRDefault="00C57F17" w:rsidP="0061345B">
      <w:pPr>
        <w:jc w:val="center"/>
        <w:rPr>
          <w:b/>
          <w:sz w:val="24"/>
        </w:rPr>
      </w:pPr>
    </w:p>
    <w:p w14:paraId="356EB9FC" w14:textId="6C8D32CC" w:rsidR="00C57F17" w:rsidRPr="00E14E1C" w:rsidRDefault="00C57F17" w:rsidP="0061345B">
      <w:pPr>
        <w:pStyle w:val="Ttulo2"/>
        <w:rPr>
          <w:rFonts w:asciiTheme="minorHAnsi" w:hAnsiTheme="minorHAnsi" w:cstheme="minorHAnsi"/>
          <w:sz w:val="22"/>
          <w:szCs w:val="22"/>
          <w:lang w:val="es-HN"/>
        </w:rPr>
      </w:pPr>
      <w:r w:rsidRPr="00E14E1C">
        <w:rPr>
          <w:rFonts w:asciiTheme="minorHAnsi" w:hAnsiTheme="minorHAnsi" w:cstheme="minorHAnsi"/>
          <w:sz w:val="22"/>
          <w:szCs w:val="22"/>
          <w:lang w:val="es-HN"/>
        </w:rPr>
        <w:t xml:space="preserve">EVENTO: </w:t>
      </w:r>
    </w:p>
    <w:p w14:paraId="68C5A1A0" w14:textId="6502BF38" w:rsidR="0061345B" w:rsidRPr="00C57F17" w:rsidRDefault="0061345B" w:rsidP="0061345B">
      <w:pPr>
        <w:pStyle w:val="Ttulo2"/>
        <w:rPr>
          <w:rFonts w:asciiTheme="minorHAnsi" w:hAnsiTheme="minorHAnsi" w:cstheme="minorHAnsi"/>
          <w:b w:val="0"/>
          <w:bCs w:val="0"/>
          <w:sz w:val="24"/>
          <w:szCs w:val="24"/>
          <w:lang w:val="es-HN"/>
        </w:rPr>
      </w:pPr>
      <w:r w:rsidRPr="00C57F17">
        <w:rPr>
          <w:rFonts w:asciiTheme="minorHAnsi" w:hAnsiTheme="minorHAnsi" w:cstheme="minorHAnsi"/>
          <w:b w:val="0"/>
          <w:bCs w:val="0"/>
          <w:sz w:val="24"/>
          <w:szCs w:val="24"/>
          <w:lang w:val="es-HN"/>
        </w:rPr>
        <w:t>Combate de incendio forestal en el Parque Nacional Celaque</w:t>
      </w:r>
    </w:p>
    <w:p w14:paraId="095853F5" w14:textId="6045C15C" w:rsidR="00C57F17" w:rsidRPr="00E14E1C" w:rsidRDefault="00C57F17" w:rsidP="0061345B">
      <w:pPr>
        <w:pStyle w:val="Ttulo2"/>
        <w:rPr>
          <w:rFonts w:asciiTheme="minorHAnsi" w:hAnsiTheme="minorHAnsi" w:cstheme="minorHAnsi"/>
          <w:sz w:val="22"/>
          <w:szCs w:val="22"/>
          <w:lang w:val="es-HN"/>
        </w:rPr>
      </w:pPr>
      <w:r w:rsidRPr="00E14E1C">
        <w:rPr>
          <w:rFonts w:asciiTheme="minorHAnsi" w:hAnsiTheme="minorHAnsi" w:cstheme="minorHAnsi"/>
          <w:sz w:val="22"/>
          <w:szCs w:val="22"/>
          <w:lang w:val="es-HN"/>
        </w:rPr>
        <w:t>LUGAR Y FECHA:</w:t>
      </w:r>
    </w:p>
    <w:p w14:paraId="00D66DAA" w14:textId="69692C11" w:rsidR="0061345B" w:rsidRPr="00C57F17" w:rsidRDefault="0061345B" w:rsidP="0061345B">
      <w:pPr>
        <w:pStyle w:val="Ttulo2"/>
        <w:rPr>
          <w:rFonts w:asciiTheme="minorHAnsi" w:hAnsiTheme="minorHAnsi" w:cstheme="minorHAnsi"/>
          <w:b w:val="0"/>
          <w:bCs w:val="0"/>
          <w:sz w:val="24"/>
          <w:szCs w:val="24"/>
          <w:lang w:val="es-HN"/>
        </w:rPr>
      </w:pPr>
      <w:r w:rsidRPr="00C57F17">
        <w:rPr>
          <w:rFonts w:asciiTheme="minorHAnsi" w:hAnsiTheme="minorHAnsi" w:cstheme="minorHAnsi"/>
          <w:b w:val="0"/>
          <w:bCs w:val="0"/>
          <w:sz w:val="24"/>
          <w:szCs w:val="24"/>
          <w:lang w:val="es-HN"/>
        </w:rPr>
        <w:t xml:space="preserve">  </w:t>
      </w:r>
      <w:r w:rsidR="00E14E1C">
        <w:rPr>
          <w:rFonts w:asciiTheme="minorHAnsi" w:hAnsiTheme="minorHAnsi" w:cstheme="minorHAnsi"/>
          <w:b w:val="0"/>
          <w:bCs w:val="0"/>
          <w:sz w:val="24"/>
          <w:szCs w:val="24"/>
          <w:lang w:val="es-HN"/>
        </w:rPr>
        <w:t xml:space="preserve">28 de marzo hasta el 01 de abril </w:t>
      </w:r>
      <w:r w:rsidRPr="00E14E1C">
        <w:rPr>
          <w:rFonts w:asciiTheme="minorHAnsi" w:hAnsiTheme="minorHAnsi" w:cstheme="minorHAnsi"/>
          <w:b w:val="0"/>
          <w:bCs w:val="0"/>
          <w:sz w:val="24"/>
          <w:szCs w:val="24"/>
          <w:lang w:val="es-HN"/>
        </w:rPr>
        <w:t>del 2023</w:t>
      </w:r>
    </w:p>
    <w:p w14:paraId="4CEFF084" w14:textId="00BE3368" w:rsidR="00C57F17" w:rsidRPr="00E14E1C" w:rsidRDefault="00C57F17" w:rsidP="0061345B">
      <w:pPr>
        <w:pStyle w:val="Ttulo2"/>
        <w:rPr>
          <w:rFonts w:asciiTheme="minorHAnsi" w:hAnsiTheme="minorHAnsi" w:cstheme="minorHAnsi"/>
          <w:sz w:val="22"/>
          <w:szCs w:val="22"/>
          <w:lang w:val="es-HN"/>
        </w:rPr>
      </w:pPr>
      <w:r w:rsidRPr="00E14E1C">
        <w:rPr>
          <w:rFonts w:asciiTheme="minorHAnsi" w:hAnsiTheme="minorHAnsi" w:cstheme="minorHAnsi"/>
          <w:sz w:val="22"/>
          <w:szCs w:val="22"/>
          <w:lang w:val="es-HN"/>
        </w:rPr>
        <w:t>RESPONSABLE DEL EVENTO:</w:t>
      </w:r>
    </w:p>
    <w:p w14:paraId="6E81E5EE" w14:textId="1C99A231" w:rsidR="0061345B" w:rsidRPr="00C57F17" w:rsidRDefault="0061345B" w:rsidP="0061345B">
      <w:pPr>
        <w:pStyle w:val="Ttulo2"/>
        <w:rPr>
          <w:rFonts w:asciiTheme="minorHAnsi" w:hAnsiTheme="minorHAnsi" w:cstheme="minorHAnsi"/>
          <w:b w:val="0"/>
          <w:bCs w:val="0"/>
          <w:sz w:val="24"/>
          <w:szCs w:val="24"/>
          <w:lang w:val="es-HN"/>
        </w:rPr>
      </w:pPr>
      <w:r w:rsidRPr="00C57F17">
        <w:rPr>
          <w:rFonts w:asciiTheme="minorHAnsi" w:hAnsiTheme="minorHAnsi" w:cstheme="minorHAnsi"/>
          <w:b w:val="0"/>
          <w:bCs w:val="0"/>
          <w:sz w:val="24"/>
          <w:szCs w:val="24"/>
          <w:lang w:val="es-HN"/>
        </w:rPr>
        <w:t xml:space="preserve"> Carlos Calderon, Denis Pineda, Franklin </w:t>
      </w:r>
      <w:r w:rsidR="00C57F17" w:rsidRPr="00C57F17">
        <w:rPr>
          <w:rFonts w:asciiTheme="minorHAnsi" w:hAnsiTheme="minorHAnsi" w:cstheme="minorHAnsi"/>
          <w:b w:val="0"/>
          <w:bCs w:val="0"/>
          <w:sz w:val="24"/>
          <w:szCs w:val="24"/>
          <w:lang w:val="es-HN"/>
        </w:rPr>
        <w:t>Mejía</w:t>
      </w:r>
    </w:p>
    <w:p w14:paraId="085ED18D" w14:textId="36ABB494" w:rsidR="0061345B" w:rsidRPr="00E14E1C" w:rsidRDefault="00C57F17" w:rsidP="0061345B">
      <w:pPr>
        <w:pStyle w:val="Ttulo2"/>
        <w:rPr>
          <w:rFonts w:asciiTheme="minorHAnsi" w:hAnsiTheme="minorHAnsi" w:cstheme="minorHAnsi"/>
          <w:sz w:val="22"/>
          <w:szCs w:val="22"/>
          <w:lang w:val="es-HN"/>
        </w:rPr>
      </w:pPr>
      <w:r w:rsidRPr="00E14E1C">
        <w:rPr>
          <w:rFonts w:asciiTheme="minorHAnsi" w:hAnsiTheme="minorHAnsi" w:cstheme="minorHAnsi"/>
          <w:sz w:val="22"/>
          <w:szCs w:val="22"/>
          <w:lang w:val="es-HN"/>
        </w:rPr>
        <w:t>OBJETIVOS:</w:t>
      </w:r>
    </w:p>
    <w:p w14:paraId="3899CBE4" w14:textId="74CA2405" w:rsidR="0061345B" w:rsidRPr="00C57F17" w:rsidRDefault="0061345B" w:rsidP="0061345B">
      <w:pPr>
        <w:rPr>
          <w:rFonts w:cstheme="minorHAnsi"/>
          <w:sz w:val="24"/>
          <w:szCs w:val="24"/>
        </w:rPr>
      </w:pPr>
      <w:r w:rsidRPr="00C57F17">
        <w:rPr>
          <w:rFonts w:cstheme="minorHAnsi"/>
          <w:sz w:val="24"/>
          <w:szCs w:val="24"/>
        </w:rPr>
        <w:t>1) Generar estrategias en campo para el combate y liquidación del incendio forestal que consumió aproximadamente 250 ha de bosque en la zona de amortiguamiento y zona núcleo del área protegida.</w:t>
      </w:r>
    </w:p>
    <w:p w14:paraId="7F2FB01B" w14:textId="23CABE21" w:rsidR="0061345B" w:rsidRPr="00C57F17" w:rsidRDefault="0061345B" w:rsidP="0061345B">
      <w:pPr>
        <w:rPr>
          <w:rFonts w:cstheme="minorHAnsi"/>
          <w:sz w:val="24"/>
          <w:szCs w:val="24"/>
        </w:rPr>
      </w:pPr>
      <w:r w:rsidRPr="00C57F17">
        <w:rPr>
          <w:rFonts w:cstheme="minorHAnsi"/>
          <w:sz w:val="24"/>
          <w:szCs w:val="24"/>
        </w:rPr>
        <w:t xml:space="preserve">2) Reducir </w:t>
      </w:r>
      <w:r w:rsidR="00C57F17" w:rsidRPr="00C57F17">
        <w:rPr>
          <w:rFonts w:cstheme="minorHAnsi"/>
          <w:sz w:val="24"/>
          <w:szCs w:val="24"/>
        </w:rPr>
        <w:t>el área afectada por el incendio forestal, con la participación comunitaria, instituciones, organizaciones y demás entes involucrados en la protección de los recursos naturales.</w:t>
      </w:r>
    </w:p>
    <w:p w14:paraId="63840A8C" w14:textId="56D5823F" w:rsidR="0061345B" w:rsidRPr="00C57F17" w:rsidRDefault="0061345B" w:rsidP="0061345B">
      <w:pPr>
        <w:rPr>
          <w:rFonts w:cstheme="minorHAnsi"/>
          <w:sz w:val="24"/>
          <w:szCs w:val="24"/>
        </w:rPr>
      </w:pPr>
      <w:r w:rsidRPr="00C57F17">
        <w:rPr>
          <w:rFonts w:cstheme="minorHAnsi"/>
          <w:sz w:val="24"/>
          <w:szCs w:val="24"/>
        </w:rPr>
        <w:t>3)</w:t>
      </w:r>
      <w:r w:rsidR="00C57F17" w:rsidRPr="00C57F17">
        <w:rPr>
          <w:rFonts w:cstheme="minorHAnsi"/>
          <w:sz w:val="24"/>
          <w:szCs w:val="24"/>
        </w:rPr>
        <w:t xml:space="preserve"> Concientizar a la población en temas de prevención de incendios forestales y en como estos afectan directamente la integridad ecológica de los ecosistemas presentes dentro del PNMC.</w:t>
      </w:r>
    </w:p>
    <w:p w14:paraId="66D9292E" w14:textId="77777777" w:rsidR="00C57F17" w:rsidRPr="00C57F17" w:rsidRDefault="00C57F17" w:rsidP="0061345B">
      <w:pPr>
        <w:rPr>
          <w:rFonts w:cstheme="minorHAnsi"/>
          <w:sz w:val="24"/>
          <w:szCs w:val="24"/>
        </w:rPr>
      </w:pPr>
    </w:p>
    <w:p w14:paraId="0EBD568E" w14:textId="77777777" w:rsidR="00C57F17" w:rsidRDefault="00C57F17" w:rsidP="0061345B">
      <w:pPr>
        <w:rPr>
          <w:rFonts w:asciiTheme="majorHAnsi" w:hAnsiTheme="majorHAnsi" w:cstheme="majorHAnsi"/>
          <w:sz w:val="26"/>
          <w:szCs w:val="26"/>
        </w:rPr>
      </w:pPr>
    </w:p>
    <w:p w14:paraId="08C6F5DB" w14:textId="77777777" w:rsidR="00C57F17" w:rsidRDefault="00C57F17" w:rsidP="0061345B">
      <w:pPr>
        <w:rPr>
          <w:rFonts w:asciiTheme="majorHAnsi" w:hAnsiTheme="majorHAnsi" w:cstheme="majorHAnsi"/>
          <w:sz w:val="26"/>
          <w:szCs w:val="26"/>
        </w:rPr>
      </w:pPr>
    </w:p>
    <w:p w14:paraId="4F83AC65" w14:textId="77777777" w:rsidR="00C57F17" w:rsidRDefault="00C57F17" w:rsidP="0061345B">
      <w:pPr>
        <w:rPr>
          <w:rFonts w:asciiTheme="majorHAnsi" w:hAnsiTheme="majorHAnsi" w:cstheme="majorHAnsi"/>
          <w:sz w:val="26"/>
          <w:szCs w:val="26"/>
        </w:rPr>
      </w:pPr>
    </w:p>
    <w:p w14:paraId="17564572" w14:textId="77777777" w:rsidR="00C57F17" w:rsidRDefault="00C57F17" w:rsidP="0061345B">
      <w:pPr>
        <w:rPr>
          <w:rFonts w:asciiTheme="majorHAnsi" w:hAnsiTheme="majorHAnsi" w:cstheme="majorHAnsi"/>
          <w:sz w:val="26"/>
          <w:szCs w:val="26"/>
        </w:rPr>
      </w:pPr>
    </w:p>
    <w:p w14:paraId="508A87E4" w14:textId="77777777" w:rsidR="005D1027" w:rsidRDefault="005D1027" w:rsidP="0061345B">
      <w:pPr>
        <w:rPr>
          <w:rFonts w:asciiTheme="majorHAnsi" w:hAnsiTheme="majorHAnsi" w:cstheme="majorHAnsi"/>
          <w:sz w:val="26"/>
          <w:szCs w:val="26"/>
        </w:rPr>
      </w:pPr>
    </w:p>
    <w:p w14:paraId="101FC0E4" w14:textId="743B6FC3" w:rsidR="0061345B" w:rsidRDefault="0061345B" w:rsidP="0061345B">
      <w:pPr>
        <w:pStyle w:val="Ttulo2"/>
        <w:rPr>
          <w:lang w:val="es-HN"/>
        </w:rPr>
      </w:pPr>
    </w:p>
    <w:p w14:paraId="2ED7DD71" w14:textId="06FFEF5D" w:rsidR="00C57F17" w:rsidRPr="00A10599" w:rsidRDefault="00A10599" w:rsidP="0061345B">
      <w:pPr>
        <w:pStyle w:val="Ttulo2"/>
        <w:rPr>
          <w:rFonts w:asciiTheme="minorHAnsi" w:hAnsiTheme="minorHAnsi" w:cstheme="minorHAnsi"/>
          <w:sz w:val="24"/>
          <w:szCs w:val="24"/>
          <w:lang w:val="es-HN"/>
        </w:rPr>
      </w:pPr>
      <w:r w:rsidRPr="00A10599">
        <w:rPr>
          <w:rFonts w:asciiTheme="minorHAnsi" w:hAnsiTheme="minorHAnsi" w:cstheme="minorHAnsi"/>
          <w:sz w:val="24"/>
          <w:szCs w:val="24"/>
          <w:lang w:val="es-HN"/>
        </w:rPr>
        <w:lastRenderedPageBreak/>
        <w:t>ACTIVIDADES REALIZADAS</w:t>
      </w:r>
    </w:p>
    <w:p w14:paraId="3A065723" w14:textId="2D8C0A11" w:rsidR="001A1B68" w:rsidRDefault="001A1B68" w:rsidP="0061345B">
      <w:pPr>
        <w:pStyle w:val="Ttulo2"/>
        <w:rPr>
          <w:rFonts w:asciiTheme="minorHAnsi" w:hAnsiTheme="minorHAnsi" w:cstheme="minorHAnsi"/>
          <w:b w:val="0"/>
          <w:bCs w:val="0"/>
          <w:sz w:val="24"/>
          <w:szCs w:val="24"/>
          <w:lang w:val="es-HN"/>
        </w:rPr>
      </w:pPr>
      <w:r w:rsidRPr="001A1B68">
        <w:rPr>
          <w:rFonts w:asciiTheme="minorHAnsi" w:hAnsiTheme="minorHAnsi" w:cstheme="minorHAnsi"/>
          <w:b w:val="0"/>
          <w:bCs w:val="0"/>
          <w:sz w:val="24"/>
          <w:szCs w:val="24"/>
          <w:lang w:val="es-HN"/>
        </w:rPr>
        <w:t xml:space="preserve">El día martes 28 de marzo </w:t>
      </w:r>
      <w:r>
        <w:rPr>
          <w:rFonts w:asciiTheme="minorHAnsi" w:hAnsiTheme="minorHAnsi" w:cstheme="minorHAnsi"/>
          <w:b w:val="0"/>
          <w:bCs w:val="0"/>
          <w:sz w:val="24"/>
          <w:szCs w:val="24"/>
          <w:lang w:val="es-HN"/>
        </w:rPr>
        <w:t xml:space="preserve">de 2023 </w:t>
      </w:r>
      <w:r w:rsidRPr="001A1B68">
        <w:rPr>
          <w:rFonts w:asciiTheme="minorHAnsi" w:hAnsiTheme="minorHAnsi" w:cstheme="minorHAnsi"/>
          <w:b w:val="0"/>
          <w:bCs w:val="0"/>
          <w:sz w:val="24"/>
          <w:szCs w:val="24"/>
          <w:lang w:val="es-HN"/>
        </w:rPr>
        <w:t xml:space="preserve">a eso de las 12 pm, se </w:t>
      </w:r>
      <w:r w:rsidR="005D1027" w:rsidRPr="001A1B68">
        <w:rPr>
          <w:rFonts w:asciiTheme="minorHAnsi" w:hAnsiTheme="minorHAnsi" w:cstheme="minorHAnsi"/>
          <w:b w:val="0"/>
          <w:bCs w:val="0"/>
          <w:sz w:val="24"/>
          <w:szCs w:val="24"/>
          <w:lang w:val="es-HN"/>
        </w:rPr>
        <w:t>observó</w:t>
      </w:r>
      <w:r w:rsidRPr="001A1B68">
        <w:rPr>
          <w:rFonts w:asciiTheme="minorHAnsi" w:hAnsiTheme="minorHAnsi" w:cstheme="minorHAnsi"/>
          <w:b w:val="0"/>
          <w:bCs w:val="0"/>
          <w:sz w:val="24"/>
          <w:szCs w:val="24"/>
          <w:lang w:val="es-HN"/>
        </w:rPr>
        <w:t xml:space="preserve"> una fuerte columna de humo dentro del PNMC, específicamente en una de las comunidades del municipio de San Manuel de Colohete, </w:t>
      </w:r>
      <w:r>
        <w:rPr>
          <w:rFonts w:asciiTheme="minorHAnsi" w:hAnsiTheme="minorHAnsi" w:cstheme="minorHAnsi"/>
          <w:b w:val="0"/>
          <w:bCs w:val="0"/>
          <w:sz w:val="24"/>
          <w:szCs w:val="24"/>
          <w:lang w:val="es-HN"/>
        </w:rPr>
        <w:t xml:space="preserve">la noticia fue bastante alarmante porque el fuego se originó dentro del área protegida y debido a las condiciones en ese sitio el mismo avanzaba con enorme rapidez destruyendo todo lo que a su paso encontraba, el primer grupo de personas se </w:t>
      </w:r>
      <w:r w:rsidR="005D1027">
        <w:rPr>
          <w:rFonts w:asciiTheme="minorHAnsi" w:hAnsiTheme="minorHAnsi" w:cstheme="minorHAnsi"/>
          <w:b w:val="0"/>
          <w:bCs w:val="0"/>
          <w:sz w:val="24"/>
          <w:szCs w:val="24"/>
          <w:lang w:val="es-HN"/>
        </w:rPr>
        <w:t>desplazó</w:t>
      </w:r>
      <w:r>
        <w:rPr>
          <w:rFonts w:asciiTheme="minorHAnsi" w:hAnsiTheme="minorHAnsi" w:cstheme="minorHAnsi"/>
          <w:b w:val="0"/>
          <w:bCs w:val="0"/>
          <w:sz w:val="24"/>
          <w:szCs w:val="24"/>
          <w:lang w:val="es-HN"/>
        </w:rPr>
        <w:t xml:space="preserve"> al sitio de forma rápida para tratar de contener el incendio forestal mientras los demás recursos se organizaban en toda la zona.</w:t>
      </w:r>
    </w:p>
    <w:p w14:paraId="14A45F6B" w14:textId="3D49181F" w:rsidR="001A1B68" w:rsidRDefault="001A1B68" w:rsidP="0061345B">
      <w:pPr>
        <w:pStyle w:val="Ttulo2"/>
        <w:rPr>
          <w:rFonts w:asciiTheme="minorHAnsi" w:hAnsiTheme="minorHAnsi" w:cstheme="minorHAnsi"/>
          <w:b w:val="0"/>
          <w:bCs w:val="0"/>
          <w:sz w:val="24"/>
          <w:szCs w:val="24"/>
          <w:lang w:val="es-HN"/>
        </w:rPr>
      </w:pPr>
      <w:r>
        <w:rPr>
          <w:rFonts w:asciiTheme="minorHAnsi" w:hAnsiTheme="minorHAnsi" w:cstheme="minorHAnsi"/>
          <w:b w:val="0"/>
          <w:bCs w:val="0"/>
          <w:sz w:val="24"/>
          <w:szCs w:val="24"/>
          <w:lang w:val="es-HN"/>
        </w:rPr>
        <w:t xml:space="preserve">Afortunadamente en el territorio se cuenta con una organización muy eficiente para atender este tipo de incidentes, el Comité Interinstitucional para el combate de incendios forestales (COIIF) tiene una buena capacidad de reacción y organización, el mismo aglutina a todas las instituciones locales, sociedad civil y proyectos de cooperación internacional que están dispuestos a colaborar cuando un incidente ocurre, esta organización es muy importante porque todos los involucrados aportan y hacen trabajo en equipo para que los procesos sean eficientes y los recursos invertidos sean manejados de forma transparente. </w:t>
      </w:r>
    </w:p>
    <w:p w14:paraId="06E02C6E" w14:textId="5D1A0634" w:rsidR="001A1B68" w:rsidRDefault="001A1B68" w:rsidP="0061345B">
      <w:pPr>
        <w:pStyle w:val="Ttulo2"/>
        <w:rPr>
          <w:rFonts w:asciiTheme="minorHAnsi" w:hAnsiTheme="minorHAnsi" w:cstheme="minorHAnsi"/>
          <w:b w:val="0"/>
          <w:bCs w:val="0"/>
          <w:sz w:val="24"/>
          <w:szCs w:val="24"/>
          <w:lang w:val="es-HN"/>
        </w:rPr>
      </w:pPr>
      <w:r>
        <w:rPr>
          <w:rFonts w:asciiTheme="minorHAnsi" w:hAnsiTheme="minorHAnsi" w:cstheme="minorHAnsi"/>
          <w:b w:val="0"/>
          <w:bCs w:val="0"/>
          <w:sz w:val="24"/>
          <w:szCs w:val="24"/>
          <w:lang w:val="es-HN"/>
        </w:rPr>
        <w:t xml:space="preserve">Se hizo el desplazamiento hasta el sitio del incidente donde se </w:t>
      </w:r>
      <w:r w:rsidR="00714486">
        <w:rPr>
          <w:rFonts w:asciiTheme="minorHAnsi" w:hAnsiTheme="minorHAnsi" w:cstheme="minorHAnsi"/>
          <w:b w:val="0"/>
          <w:bCs w:val="0"/>
          <w:sz w:val="24"/>
          <w:szCs w:val="24"/>
          <w:lang w:val="es-HN"/>
        </w:rPr>
        <w:t>estableció</w:t>
      </w:r>
      <w:r>
        <w:rPr>
          <w:rFonts w:asciiTheme="minorHAnsi" w:hAnsiTheme="minorHAnsi" w:cstheme="minorHAnsi"/>
          <w:b w:val="0"/>
          <w:bCs w:val="0"/>
          <w:sz w:val="24"/>
          <w:szCs w:val="24"/>
          <w:lang w:val="es-HN"/>
        </w:rPr>
        <w:t xml:space="preserve"> el Sistema de Comando de Incidentes (SCI) estructura necesaria para realizar el combate directo e indirecto de un incendio forestal, donde las responsabilidades se distribuyen a cada miembro de la organización </w:t>
      </w:r>
      <w:r w:rsidR="00714486">
        <w:rPr>
          <w:rFonts w:asciiTheme="minorHAnsi" w:hAnsiTheme="minorHAnsi" w:cstheme="minorHAnsi"/>
          <w:b w:val="0"/>
          <w:bCs w:val="0"/>
          <w:sz w:val="24"/>
          <w:szCs w:val="24"/>
          <w:lang w:val="es-HN"/>
        </w:rPr>
        <w:t>y el mismo debe ser responsable en todo momento, después se obtuvo el apoyo comunitario que es de vital importancia para controlar un incendio forestal, ellos están en la primera línea de combate, conocen el territorio y tienen toda la disposición de escuchar y trabajar bajo una metodología bastante efectiva para el control y combate de los incendios forestales, se contó con la participación de aproximadamente 2,000 personas de las comunidades en los 4 días que duro este incendio forestal.</w:t>
      </w:r>
    </w:p>
    <w:p w14:paraId="500A717F" w14:textId="454AB5A9" w:rsidR="00714486" w:rsidRDefault="00714486" w:rsidP="0061345B">
      <w:pPr>
        <w:pStyle w:val="Ttulo2"/>
        <w:rPr>
          <w:rFonts w:asciiTheme="minorHAnsi" w:hAnsiTheme="minorHAnsi" w:cstheme="minorHAnsi"/>
          <w:b w:val="0"/>
          <w:bCs w:val="0"/>
          <w:sz w:val="24"/>
          <w:szCs w:val="24"/>
          <w:lang w:val="es-HN"/>
        </w:rPr>
      </w:pPr>
      <w:r>
        <w:rPr>
          <w:rFonts w:asciiTheme="minorHAnsi" w:hAnsiTheme="minorHAnsi" w:cstheme="minorHAnsi"/>
          <w:b w:val="0"/>
          <w:bCs w:val="0"/>
          <w:sz w:val="24"/>
          <w:szCs w:val="24"/>
          <w:lang w:val="es-HN"/>
        </w:rPr>
        <w:t xml:space="preserve">Después de 4 días de combate donde todos y cada uno de los involucrados puso de su parte, se </w:t>
      </w:r>
      <w:proofErr w:type="spellStart"/>
      <w:r>
        <w:rPr>
          <w:rFonts w:asciiTheme="minorHAnsi" w:hAnsiTheme="minorHAnsi" w:cstheme="minorHAnsi"/>
          <w:b w:val="0"/>
          <w:bCs w:val="0"/>
          <w:sz w:val="24"/>
          <w:szCs w:val="24"/>
          <w:lang w:val="es-HN"/>
        </w:rPr>
        <w:t>logro</w:t>
      </w:r>
      <w:proofErr w:type="spellEnd"/>
      <w:r>
        <w:rPr>
          <w:rFonts w:asciiTheme="minorHAnsi" w:hAnsiTheme="minorHAnsi" w:cstheme="minorHAnsi"/>
          <w:b w:val="0"/>
          <w:bCs w:val="0"/>
          <w:sz w:val="24"/>
          <w:szCs w:val="24"/>
          <w:lang w:val="es-HN"/>
        </w:rPr>
        <w:t xml:space="preserve"> contener y controlar el incendio forestal, días de trabajo intenso donde las exigencias fueron en todos los sentidos y se pudo observar el compromiso de todas las personas con la protección de los recursos naturales que proveen de bienes y servicios a la población. Fue impresionante como la buena organización brinda excelentes resultados, y como el correcto manejo de los recursos agiliza </w:t>
      </w:r>
      <w:r w:rsidR="00A10599">
        <w:rPr>
          <w:rFonts w:asciiTheme="minorHAnsi" w:hAnsiTheme="minorHAnsi" w:cstheme="minorHAnsi"/>
          <w:b w:val="0"/>
          <w:bCs w:val="0"/>
          <w:sz w:val="24"/>
          <w:szCs w:val="24"/>
          <w:lang w:val="es-HN"/>
        </w:rPr>
        <w:t>cada una de las actividades planificadas, se tuvo una cadena de suministros para los combatientes muy efectiva, se tenía alimentación, materiales para camping y todo aquello que de una u otra manera fue importante para que el área quemada dentro del parque nacional disminuyera de forma considerable.</w:t>
      </w:r>
    </w:p>
    <w:p w14:paraId="303970B1" w14:textId="68217989" w:rsidR="005D1027" w:rsidRPr="001A1B68" w:rsidRDefault="005D1027" w:rsidP="0061345B">
      <w:pPr>
        <w:pStyle w:val="Ttulo2"/>
        <w:rPr>
          <w:rFonts w:asciiTheme="minorHAnsi" w:hAnsiTheme="minorHAnsi" w:cstheme="minorHAnsi"/>
          <w:b w:val="0"/>
          <w:bCs w:val="0"/>
          <w:sz w:val="24"/>
          <w:szCs w:val="24"/>
          <w:lang w:val="es-HN"/>
        </w:rPr>
      </w:pPr>
      <w:r>
        <w:rPr>
          <w:rFonts w:asciiTheme="minorHAnsi" w:hAnsiTheme="minorHAnsi" w:cstheme="minorHAnsi"/>
          <w:b w:val="0"/>
          <w:bCs w:val="0"/>
          <w:sz w:val="24"/>
          <w:szCs w:val="24"/>
          <w:lang w:val="es-HN"/>
        </w:rPr>
        <w:t xml:space="preserve">Para dar por finalizado el incidente se una Revisión Después de la Acción (RDA) una jornada de análisis para cada una de las actividades realizadas en campo durante el combate del incendio forestal, esta se llevó a cabo en el salón de usos múltiples de la MAPANCE el día lunes 3 de abril </w:t>
      </w:r>
      <w:r>
        <w:rPr>
          <w:rFonts w:asciiTheme="minorHAnsi" w:hAnsiTheme="minorHAnsi" w:cstheme="minorHAnsi"/>
          <w:b w:val="0"/>
          <w:bCs w:val="0"/>
          <w:sz w:val="24"/>
          <w:szCs w:val="24"/>
          <w:lang w:val="es-HN"/>
        </w:rPr>
        <w:lastRenderedPageBreak/>
        <w:t>de 2023, aquí se hicieron presentes todos los actores directos e indirectos que aportaron para que el incendio fuese controlado. Esta revisión es muy importante porque se exponen los logros alcanzados, los objetivos principales, la planificación inicial y todo lo que sucedió antes, durante y después del incidente, este análisis nos hace mejorar en todos los sentidos porque se identifican las debilidades y fortalezas que como equipo de trabajo tuvimos en el tiempo que duro el incidente.</w:t>
      </w:r>
    </w:p>
    <w:p w14:paraId="4CC1B9F8" w14:textId="277302A3" w:rsidR="0069454C" w:rsidRPr="001A1B68" w:rsidRDefault="0069454C" w:rsidP="0061345B">
      <w:pPr>
        <w:pStyle w:val="Ttulo2"/>
        <w:rPr>
          <w:lang w:val="es-HN"/>
        </w:rPr>
      </w:pPr>
    </w:p>
    <w:p w14:paraId="1C2F9C04" w14:textId="617F65BC" w:rsidR="0061345B" w:rsidRPr="0069454C" w:rsidRDefault="0069454C" w:rsidP="0061345B">
      <w:pPr>
        <w:pStyle w:val="Ttulo2"/>
        <w:rPr>
          <w:rFonts w:asciiTheme="minorHAnsi" w:hAnsiTheme="minorHAnsi" w:cstheme="minorHAnsi"/>
          <w:sz w:val="24"/>
          <w:szCs w:val="24"/>
          <w:lang w:val="es-HN"/>
        </w:rPr>
      </w:pPr>
      <w:r w:rsidRPr="0069454C">
        <w:rPr>
          <w:rFonts w:asciiTheme="minorHAnsi" w:hAnsiTheme="minorHAnsi" w:cstheme="minorHAnsi"/>
          <w:sz w:val="24"/>
          <w:szCs w:val="24"/>
          <w:lang w:val="es-HN"/>
        </w:rPr>
        <w:t>ACUERDOS Y COMPROMISOS</w:t>
      </w:r>
    </w:p>
    <w:p w14:paraId="69811289" w14:textId="15C25E6C" w:rsidR="0061345B" w:rsidRDefault="00A10599" w:rsidP="0061345B">
      <w:pPr>
        <w:pStyle w:val="Prrafodelista"/>
        <w:numPr>
          <w:ilvl w:val="0"/>
          <w:numId w:val="1"/>
        </w:numPr>
      </w:pPr>
      <w:r>
        <w:t xml:space="preserve">Vigilancia permanente en el sitio del incendio para evitar su reactivación </w:t>
      </w:r>
      <w:r w:rsidR="0069454C">
        <w:t>y si sucede, agilizar su liquidación.</w:t>
      </w:r>
    </w:p>
    <w:p w14:paraId="17B0EFF5" w14:textId="6721F482" w:rsidR="0061345B" w:rsidRDefault="0032659B" w:rsidP="0061345B">
      <w:pPr>
        <w:pStyle w:val="Prrafodelista"/>
        <w:numPr>
          <w:ilvl w:val="0"/>
          <w:numId w:val="1"/>
        </w:numPr>
      </w:pPr>
      <w:r>
        <w:t>Construcción de rondas cortafuego en este sitio en el tiempo establecido para evitar desastres de esta magnitud</w:t>
      </w:r>
      <w:r w:rsidR="0033483F">
        <w:t xml:space="preserve"> dentro d</w:t>
      </w:r>
      <w:r>
        <w:t>el PNMC.</w:t>
      </w:r>
    </w:p>
    <w:p w14:paraId="4AB88FD3" w14:textId="3C202D84" w:rsidR="0033483F" w:rsidRDefault="00707AE1" w:rsidP="0061345B">
      <w:pPr>
        <w:pStyle w:val="Prrafodelista"/>
        <w:numPr>
          <w:ilvl w:val="0"/>
          <w:numId w:val="1"/>
        </w:numPr>
      </w:pPr>
      <w:r>
        <w:t xml:space="preserve">Adquisición de Equipo de protección </w:t>
      </w:r>
      <w:r w:rsidR="0069454C">
        <w:t>personal EPP</w:t>
      </w:r>
      <w:r>
        <w:t xml:space="preserve"> adecuado para los combatientes de incendios forestales</w:t>
      </w:r>
      <w:r w:rsidR="0069454C">
        <w:t xml:space="preserve">. </w:t>
      </w:r>
    </w:p>
    <w:p w14:paraId="79F249D7" w14:textId="1FC48EA7" w:rsidR="0061345B" w:rsidRDefault="0061345B" w:rsidP="0069454C">
      <w:pPr>
        <w:pStyle w:val="Prrafodelista"/>
      </w:pPr>
    </w:p>
    <w:p w14:paraId="1811BCD4" w14:textId="77777777" w:rsidR="0069454C" w:rsidRDefault="0069454C" w:rsidP="0069454C">
      <w:pPr>
        <w:pStyle w:val="Prrafodelista"/>
      </w:pPr>
    </w:p>
    <w:p w14:paraId="3FD9F305" w14:textId="77777777" w:rsidR="0069454C" w:rsidRDefault="0069454C" w:rsidP="0069454C">
      <w:pPr>
        <w:pStyle w:val="Prrafodelista"/>
      </w:pPr>
    </w:p>
    <w:p w14:paraId="4BA99AD3" w14:textId="77777777" w:rsidR="0069454C" w:rsidRPr="00C96BFF" w:rsidRDefault="0069454C" w:rsidP="0069454C">
      <w:pPr>
        <w:pStyle w:val="Prrafodelista"/>
      </w:pPr>
    </w:p>
    <w:p w14:paraId="08DB915E" w14:textId="778E3287" w:rsidR="0069454C" w:rsidRDefault="0069454C" w:rsidP="0061345B">
      <w:pPr>
        <w:rPr>
          <w:b/>
          <w:bCs/>
        </w:rPr>
      </w:pPr>
      <w:r w:rsidRPr="0069454C">
        <w:rPr>
          <w:b/>
          <w:bCs/>
        </w:rPr>
        <w:t>FOTOGRAFIAS DEL INCIDENTE</w:t>
      </w:r>
    </w:p>
    <w:p w14:paraId="2C7ADA8A" w14:textId="29644A43" w:rsidR="0069454C" w:rsidRDefault="0069454C" w:rsidP="0061345B">
      <w:pPr>
        <w:rPr>
          <w:b/>
          <w:bCs/>
        </w:rPr>
      </w:pPr>
      <w:r>
        <w:rPr>
          <w:noProof/>
        </w:rPr>
        <w:drawing>
          <wp:anchor distT="0" distB="0" distL="114300" distR="114300" simplePos="0" relativeHeight="251643392" behindDoc="1" locked="0" layoutInCell="1" allowOverlap="1" wp14:anchorId="43A55CCB" wp14:editId="1B9F6366">
            <wp:simplePos x="0" y="0"/>
            <wp:positionH relativeFrom="column">
              <wp:posOffset>205740</wp:posOffset>
            </wp:positionH>
            <wp:positionV relativeFrom="paragraph">
              <wp:posOffset>286385</wp:posOffset>
            </wp:positionV>
            <wp:extent cx="3409950" cy="1920240"/>
            <wp:effectExtent l="0" t="0" r="0" b="0"/>
            <wp:wrapTight wrapText="bothSides">
              <wp:wrapPolygon edited="0">
                <wp:start x="0" y="0"/>
                <wp:lineTo x="0" y="21429"/>
                <wp:lineTo x="21479" y="21429"/>
                <wp:lineTo x="21479" y="0"/>
                <wp:lineTo x="0" y="0"/>
              </wp:wrapPolygon>
            </wp:wrapTight>
            <wp:docPr id="1073632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995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7B404" w14:textId="0781B21A" w:rsidR="0061345B" w:rsidRPr="0069454C" w:rsidRDefault="00000000" w:rsidP="0061345B">
      <w:pPr>
        <w:rPr>
          <w:b/>
          <w:bCs/>
        </w:rPr>
      </w:pPr>
      <w:r>
        <w:rPr>
          <w:noProof/>
        </w:rPr>
        <w:pict w14:anchorId="441CCFC7">
          <v:shapetype id="_x0000_t202" coordsize="21600,21600" o:spt="202" path="m,l,21600r21600,l21600,xe">
            <v:stroke joinstyle="miter"/>
            <v:path gradientshapeok="t" o:connecttype="rect"/>
          </v:shapetype>
          <v:shape id="_x0000_s2050" type="#_x0000_t202" style="position:absolute;margin-left:-275.95pt;margin-top:155.75pt;width:395.1pt;height:31.95pt;z-index:251667456;mso-position-horizontal-relative:text;mso-position-vertical-relative:text" wrapcoords="-60 0 -60 20880 21600 20880 21600 0 -60 0" stroked="f">
            <v:textbox style="mso-fit-shape-to-text:t" inset="0,0,0,0">
              <w:txbxContent>
                <w:p w14:paraId="205BE6C7" w14:textId="0BA636CD" w:rsidR="00E14E1C" w:rsidRPr="00E14E1C" w:rsidRDefault="00E14E1C" w:rsidP="00E14E1C">
                  <w:pPr>
                    <w:pStyle w:val="Descripcin"/>
                    <w:rPr>
                      <w:noProof/>
                      <w:sz w:val="20"/>
                      <w:szCs w:val="20"/>
                    </w:rPr>
                  </w:pPr>
                  <w:r w:rsidRPr="00E14E1C">
                    <w:rPr>
                      <w:sz w:val="20"/>
                      <w:szCs w:val="20"/>
                    </w:rPr>
                    <w:t xml:space="preserve">Ilustración </w:t>
                  </w:r>
                  <w:r w:rsidRPr="00E14E1C">
                    <w:rPr>
                      <w:sz w:val="20"/>
                      <w:szCs w:val="20"/>
                    </w:rPr>
                    <w:fldChar w:fldCharType="begin"/>
                  </w:r>
                  <w:r w:rsidRPr="00E14E1C">
                    <w:rPr>
                      <w:sz w:val="20"/>
                      <w:szCs w:val="20"/>
                    </w:rPr>
                    <w:instrText xml:space="preserve"> SEQ Ilustración \* ARABIC </w:instrText>
                  </w:r>
                  <w:r w:rsidRPr="00E14E1C">
                    <w:rPr>
                      <w:sz w:val="20"/>
                      <w:szCs w:val="20"/>
                    </w:rPr>
                    <w:fldChar w:fldCharType="separate"/>
                  </w:r>
                  <w:r>
                    <w:rPr>
                      <w:noProof/>
                      <w:sz w:val="20"/>
                      <w:szCs w:val="20"/>
                    </w:rPr>
                    <w:t>1</w:t>
                  </w:r>
                  <w:r w:rsidRPr="00E14E1C">
                    <w:rPr>
                      <w:sz w:val="20"/>
                      <w:szCs w:val="20"/>
                    </w:rPr>
                    <w:fldChar w:fldCharType="end"/>
                  </w:r>
                  <w:r w:rsidRPr="00E14E1C">
                    <w:rPr>
                      <w:sz w:val="20"/>
                      <w:szCs w:val="20"/>
                    </w:rPr>
                    <w:t xml:space="preserve"> Actividades de prevención y combate indirecto del incendio forestal</w:t>
                  </w:r>
                </w:p>
              </w:txbxContent>
            </v:textbox>
            <w10:wrap type="tight"/>
          </v:shape>
        </w:pict>
      </w:r>
      <w:r w:rsidR="0069454C">
        <w:rPr>
          <w:noProof/>
        </w:rPr>
        <w:drawing>
          <wp:anchor distT="0" distB="0" distL="114300" distR="114300" simplePos="0" relativeHeight="251640320" behindDoc="1" locked="0" layoutInCell="1" allowOverlap="1" wp14:anchorId="7B72E550" wp14:editId="071C2E32">
            <wp:simplePos x="0" y="0"/>
            <wp:positionH relativeFrom="column">
              <wp:posOffset>95885</wp:posOffset>
            </wp:positionH>
            <wp:positionV relativeFrom="paragraph">
              <wp:posOffset>8890</wp:posOffset>
            </wp:positionV>
            <wp:extent cx="1428750" cy="1905000"/>
            <wp:effectExtent l="0" t="0" r="0" b="0"/>
            <wp:wrapTight wrapText="bothSides">
              <wp:wrapPolygon edited="0">
                <wp:start x="0" y="0"/>
                <wp:lineTo x="0" y="21384"/>
                <wp:lineTo x="21312" y="21384"/>
                <wp:lineTo x="21312" y="0"/>
                <wp:lineTo x="0" y="0"/>
              </wp:wrapPolygon>
            </wp:wrapTight>
            <wp:docPr id="18803293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45B" w:rsidRPr="0069454C">
        <w:rPr>
          <w:b/>
          <w:bCs/>
        </w:rPr>
        <w:br w:type="page"/>
      </w:r>
    </w:p>
    <w:p w14:paraId="3376A0CE" w14:textId="75E3634F" w:rsidR="00B96F53" w:rsidRPr="0061345B" w:rsidRDefault="00000000" w:rsidP="006B0E32">
      <w:pPr>
        <w:jc w:val="center"/>
      </w:pPr>
      <w:r>
        <w:rPr>
          <w:noProof/>
        </w:rPr>
        <w:lastRenderedPageBreak/>
        <w:pict w14:anchorId="7BB0D5BC">
          <v:shape id="_x0000_s2051" type="#_x0000_t202" style="position:absolute;left:0;text-align:left;margin-left:0;margin-top:230.1pt;width:489pt;height:42.95pt;z-index:251669504;mso-position-horizontal-relative:text;mso-position-vertical-relative:text" wrapcoords="-96 0 -96 20880 21600 20880 21600 0 -96 0" stroked="f">
            <v:textbox style="mso-fit-shape-to-text:t" inset="0,0,0,0">
              <w:txbxContent>
                <w:p w14:paraId="4A0494FE" w14:textId="0B3C2FD6" w:rsidR="00E14E1C" w:rsidRPr="00E14E1C" w:rsidRDefault="00E14E1C" w:rsidP="00E14E1C">
                  <w:pPr>
                    <w:pStyle w:val="Descripcin"/>
                    <w:rPr>
                      <w:noProof/>
                      <w:sz w:val="20"/>
                      <w:szCs w:val="20"/>
                    </w:rPr>
                  </w:pPr>
                  <w:r w:rsidRPr="00E14E1C">
                    <w:rPr>
                      <w:sz w:val="20"/>
                      <w:szCs w:val="20"/>
                    </w:rPr>
                    <w:t xml:space="preserve">Ilustración </w:t>
                  </w:r>
                  <w:r w:rsidRPr="00E14E1C">
                    <w:rPr>
                      <w:sz w:val="20"/>
                      <w:szCs w:val="20"/>
                    </w:rPr>
                    <w:fldChar w:fldCharType="begin"/>
                  </w:r>
                  <w:r w:rsidRPr="00E14E1C">
                    <w:rPr>
                      <w:sz w:val="20"/>
                      <w:szCs w:val="20"/>
                    </w:rPr>
                    <w:instrText xml:space="preserve"> SEQ Ilustración \* ARABIC </w:instrText>
                  </w:r>
                  <w:r w:rsidRPr="00E14E1C">
                    <w:rPr>
                      <w:sz w:val="20"/>
                      <w:szCs w:val="20"/>
                    </w:rPr>
                    <w:fldChar w:fldCharType="separate"/>
                  </w:r>
                  <w:r>
                    <w:rPr>
                      <w:noProof/>
                      <w:sz w:val="20"/>
                      <w:szCs w:val="20"/>
                    </w:rPr>
                    <w:t>2</w:t>
                  </w:r>
                  <w:r w:rsidRPr="00E14E1C">
                    <w:rPr>
                      <w:sz w:val="20"/>
                      <w:szCs w:val="20"/>
                    </w:rPr>
                    <w:fldChar w:fldCharType="end"/>
                  </w:r>
                  <w:r w:rsidRPr="00E14E1C">
                    <w:rPr>
                      <w:sz w:val="20"/>
                      <w:szCs w:val="20"/>
                    </w:rPr>
                    <w:t xml:space="preserve"> Organización de grupos de trabajo para construcción de ronda corta fuego</w:t>
                  </w:r>
                </w:p>
              </w:txbxContent>
            </v:textbox>
            <w10:wrap type="tight"/>
          </v:shape>
        </w:pict>
      </w:r>
      <w:r w:rsidR="0069454C">
        <w:rPr>
          <w:noProof/>
        </w:rPr>
        <w:drawing>
          <wp:anchor distT="0" distB="0" distL="114300" distR="114300" simplePos="0" relativeHeight="251646464" behindDoc="1" locked="0" layoutInCell="1" allowOverlap="1" wp14:anchorId="0AAF27BC" wp14:editId="72A17515">
            <wp:simplePos x="0" y="0"/>
            <wp:positionH relativeFrom="column">
              <wp:posOffset>0</wp:posOffset>
            </wp:positionH>
            <wp:positionV relativeFrom="paragraph">
              <wp:posOffset>0</wp:posOffset>
            </wp:positionV>
            <wp:extent cx="2148840" cy="2865120"/>
            <wp:effectExtent l="0" t="0" r="0" b="0"/>
            <wp:wrapTight wrapText="bothSides">
              <wp:wrapPolygon edited="0">
                <wp:start x="0" y="0"/>
                <wp:lineTo x="0" y="21399"/>
                <wp:lineTo x="21447" y="21399"/>
                <wp:lineTo x="21447" y="0"/>
                <wp:lineTo x="0" y="0"/>
              </wp:wrapPolygon>
            </wp:wrapTight>
            <wp:docPr id="6860026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884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54C">
        <w:rPr>
          <w:noProof/>
        </w:rPr>
        <w:drawing>
          <wp:anchor distT="0" distB="0" distL="114300" distR="114300" simplePos="0" relativeHeight="251650560" behindDoc="1" locked="0" layoutInCell="1" allowOverlap="1" wp14:anchorId="73E7BBCD" wp14:editId="5E786085">
            <wp:simplePos x="0" y="0"/>
            <wp:positionH relativeFrom="column">
              <wp:posOffset>2362200</wp:posOffset>
            </wp:positionH>
            <wp:positionV relativeFrom="paragraph">
              <wp:posOffset>7620</wp:posOffset>
            </wp:positionV>
            <wp:extent cx="3855720" cy="2891790"/>
            <wp:effectExtent l="0" t="0" r="0" b="0"/>
            <wp:wrapTight wrapText="bothSides">
              <wp:wrapPolygon edited="0">
                <wp:start x="0" y="0"/>
                <wp:lineTo x="0" y="21486"/>
                <wp:lineTo x="21451" y="21486"/>
                <wp:lineTo x="21451" y="0"/>
                <wp:lineTo x="0" y="0"/>
              </wp:wrapPolygon>
            </wp:wrapTight>
            <wp:docPr id="15977611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5720" cy="2891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4793F" w14:textId="77777777" w:rsidR="00E14E1C" w:rsidRDefault="00E14E1C" w:rsidP="00B96F53">
      <w:pPr>
        <w:rPr>
          <w:lang w:val="es-MX"/>
        </w:rPr>
      </w:pPr>
    </w:p>
    <w:p w14:paraId="036C4018" w14:textId="2F76AA00" w:rsidR="00B96F53" w:rsidRPr="00B96F53" w:rsidRDefault="0069454C" w:rsidP="00B96F53">
      <w:pPr>
        <w:rPr>
          <w:lang w:val="es-MX"/>
        </w:rPr>
      </w:pPr>
      <w:r>
        <w:rPr>
          <w:noProof/>
        </w:rPr>
        <w:drawing>
          <wp:anchor distT="0" distB="0" distL="114300" distR="114300" simplePos="0" relativeHeight="251664896" behindDoc="1" locked="0" layoutInCell="1" allowOverlap="1" wp14:anchorId="1A31B964" wp14:editId="6606BF26">
            <wp:simplePos x="0" y="0"/>
            <wp:positionH relativeFrom="column">
              <wp:posOffset>3208020</wp:posOffset>
            </wp:positionH>
            <wp:positionV relativeFrom="paragraph">
              <wp:posOffset>313055</wp:posOffset>
            </wp:positionV>
            <wp:extent cx="2997200" cy="2247900"/>
            <wp:effectExtent l="0" t="0" r="0" b="0"/>
            <wp:wrapTight wrapText="bothSides">
              <wp:wrapPolygon edited="0">
                <wp:start x="0" y="0"/>
                <wp:lineTo x="0" y="21417"/>
                <wp:lineTo x="21417" y="21417"/>
                <wp:lineTo x="21417" y="0"/>
                <wp:lineTo x="0" y="0"/>
              </wp:wrapPolygon>
            </wp:wrapTight>
            <wp:docPr id="18983988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13982C6B" wp14:editId="2B0569F8">
            <wp:simplePos x="0" y="0"/>
            <wp:positionH relativeFrom="column">
              <wp:posOffset>0</wp:posOffset>
            </wp:positionH>
            <wp:positionV relativeFrom="paragraph">
              <wp:posOffset>290195</wp:posOffset>
            </wp:positionV>
            <wp:extent cx="3027680" cy="2270760"/>
            <wp:effectExtent l="0" t="0" r="0" b="0"/>
            <wp:wrapTight wrapText="bothSides">
              <wp:wrapPolygon edited="0">
                <wp:start x="0" y="0"/>
                <wp:lineTo x="0" y="21383"/>
                <wp:lineTo x="21473" y="21383"/>
                <wp:lineTo x="21473" y="0"/>
                <wp:lineTo x="0" y="0"/>
              </wp:wrapPolygon>
            </wp:wrapTight>
            <wp:docPr id="76843880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05124" w14:textId="76649757" w:rsidR="00B96F53" w:rsidRPr="00B96F53" w:rsidRDefault="00000000" w:rsidP="00B96F53">
      <w:pPr>
        <w:rPr>
          <w:lang w:val="es-MX"/>
        </w:rPr>
      </w:pPr>
      <w:r>
        <w:rPr>
          <w:noProof/>
        </w:rPr>
        <w:pict w14:anchorId="54C1A399">
          <v:shape id="_x0000_s2052" type="#_x0000_t202" style="position:absolute;margin-left:0;margin-top:-4.3pt;width:489pt;height:31.95pt;z-index:251671552;mso-position-horizontal-relative:text;mso-position-vertical-relative:text" wrapcoords="-68 0 -68 20880 21600 20880 21600 0 -68 0" stroked="f">
            <v:textbox style="mso-fit-shape-to-text:t" inset="0,0,0,0">
              <w:txbxContent>
                <w:p w14:paraId="23AE1966" w14:textId="7F9A17A4" w:rsidR="00E14E1C" w:rsidRPr="00E14E1C" w:rsidRDefault="00E14E1C" w:rsidP="00E14E1C">
                  <w:pPr>
                    <w:pStyle w:val="Descripcin"/>
                    <w:rPr>
                      <w:noProof/>
                      <w:sz w:val="20"/>
                      <w:szCs w:val="20"/>
                    </w:rPr>
                  </w:pPr>
                  <w:r w:rsidRPr="00E14E1C">
                    <w:rPr>
                      <w:sz w:val="20"/>
                      <w:szCs w:val="20"/>
                    </w:rPr>
                    <w:t xml:space="preserve">Ilustración </w:t>
                  </w:r>
                  <w:r w:rsidRPr="00E14E1C">
                    <w:rPr>
                      <w:sz w:val="20"/>
                      <w:szCs w:val="20"/>
                    </w:rPr>
                    <w:fldChar w:fldCharType="begin"/>
                  </w:r>
                  <w:r w:rsidRPr="00E14E1C">
                    <w:rPr>
                      <w:sz w:val="20"/>
                      <w:szCs w:val="20"/>
                    </w:rPr>
                    <w:instrText xml:space="preserve"> SEQ Ilustración \* ARABIC </w:instrText>
                  </w:r>
                  <w:r w:rsidRPr="00E14E1C">
                    <w:rPr>
                      <w:sz w:val="20"/>
                      <w:szCs w:val="20"/>
                    </w:rPr>
                    <w:fldChar w:fldCharType="separate"/>
                  </w:r>
                  <w:r>
                    <w:rPr>
                      <w:noProof/>
                      <w:sz w:val="20"/>
                      <w:szCs w:val="20"/>
                    </w:rPr>
                    <w:t>3</w:t>
                  </w:r>
                  <w:r w:rsidRPr="00E14E1C">
                    <w:rPr>
                      <w:sz w:val="20"/>
                      <w:szCs w:val="20"/>
                    </w:rPr>
                    <w:fldChar w:fldCharType="end"/>
                  </w:r>
                  <w:r w:rsidRPr="00E14E1C">
                    <w:rPr>
                      <w:sz w:val="20"/>
                      <w:szCs w:val="20"/>
                    </w:rPr>
                    <w:t xml:space="preserve"> Inventario y envió de suministros hasta el sitio del incidente</w:t>
                  </w:r>
                </w:p>
              </w:txbxContent>
            </v:textbox>
            <w10:wrap type="tight"/>
          </v:shape>
        </w:pict>
      </w:r>
    </w:p>
    <w:p w14:paraId="10261023" w14:textId="37EE6E23" w:rsidR="00B96F53" w:rsidRPr="00B96F53" w:rsidRDefault="00B96F53" w:rsidP="00B96F53">
      <w:pPr>
        <w:rPr>
          <w:lang w:val="es-MX"/>
        </w:rPr>
      </w:pPr>
    </w:p>
    <w:p w14:paraId="53E11055" w14:textId="49537C10" w:rsidR="00B96F53" w:rsidRDefault="00B96F53" w:rsidP="00B96F53">
      <w:pPr>
        <w:rPr>
          <w:lang w:val="es-MX"/>
        </w:rPr>
      </w:pPr>
    </w:p>
    <w:p w14:paraId="4D340F2D" w14:textId="77777777" w:rsidR="0069454C" w:rsidRDefault="0069454C" w:rsidP="00B96F53">
      <w:pPr>
        <w:rPr>
          <w:lang w:val="es-MX"/>
        </w:rPr>
      </w:pPr>
    </w:p>
    <w:p w14:paraId="071E275A" w14:textId="1A8D29D1" w:rsidR="0069454C" w:rsidRPr="00B96F53" w:rsidRDefault="00E14E1C" w:rsidP="00B96F53">
      <w:pPr>
        <w:rPr>
          <w:lang w:val="es-MX"/>
        </w:rPr>
      </w:pPr>
      <w:r>
        <w:rPr>
          <w:noProof/>
        </w:rPr>
        <w:drawing>
          <wp:anchor distT="0" distB="0" distL="114300" distR="114300" simplePos="0" relativeHeight="251678208" behindDoc="1" locked="0" layoutInCell="1" allowOverlap="1" wp14:anchorId="5875B424" wp14:editId="591FF5A0">
            <wp:simplePos x="0" y="0"/>
            <wp:positionH relativeFrom="column">
              <wp:posOffset>3368040</wp:posOffset>
            </wp:positionH>
            <wp:positionV relativeFrom="paragraph">
              <wp:posOffset>0</wp:posOffset>
            </wp:positionV>
            <wp:extent cx="1678940" cy="2987040"/>
            <wp:effectExtent l="0" t="0" r="0" b="0"/>
            <wp:wrapTight wrapText="bothSides">
              <wp:wrapPolygon edited="0">
                <wp:start x="0" y="0"/>
                <wp:lineTo x="0" y="21490"/>
                <wp:lineTo x="21322" y="21490"/>
                <wp:lineTo x="21322" y="0"/>
                <wp:lineTo x="0" y="0"/>
              </wp:wrapPolygon>
            </wp:wrapTight>
            <wp:docPr id="18513482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8940" cy="2987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49F621D2" wp14:editId="67D70788">
            <wp:simplePos x="0" y="0"/>
            <wp:positionH relativeFrom="column">
              <wp:posOffset>784860</wp:posOffset>
            </wp:positionH>
            <wp:positionV relativeFrom="paragraph">
              <wp:posOffset>7620</wp:posOffset>
            </wp:positionV>
            <wp:extent cx="2234565" cy="2979420"/>
            <wp:effectExtent l="0" t="0" r="0" b="0"/>
            <wp:wrapSquare wrapText="bothSides"/>
            <wp:docPr id="4389800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4565" cy="2979420"/>
                    </a:xfrm>
                    <a:prstGeom prst="rect">
                      <a:avLst/>
                    </a:prstGeom>
                    <a:noFill/>
                    <a:ln>
                      <a:noFill/>
                    </a:ln>
                  </pic:spPr>
                </pic:pic>
              </a:graphicData>
            </a:graphic>
          </wp:anchor>
        </w:drawing>
      </w:r>
      <w:r w:rsidR="0069454C">
        <w:rPr>
          <w:lang w:val="es-MX"/>
        </w:rPr>
        <w:br w:type="textWrapping" w:clear="all"/>
      </w:r>
    </w:p>
    <w:p w14:paraId="34C1AC91" w14:textId="77777777" w:rsidR="00B96F53" w:rsidRPr="00B96F53" w:rsidRDefault="00B96F53" w:rsidP="00B96F53">
      <w:pPr>
        <w:rPr>
          <w:lang w:val="es-MX"/>
        </w:rPr>
      </w:pPr>
    </w:p>
    <w:p w14:paraId="54F96685" w14:textId="77777777" w:rsidR="00B96F53" w:rsidRPr="00B96F53" w:rsidRDefault="00B96F53" w:rsidP="00B96F53">
      <w:pPr>
        <w:rPr>
          <w:lang w:val="es-MX"/>
        </w:rPr>
      </w:pPr>
    </w:p>
    <w:p w14:paraId="4826330B" w14:textId="77777777" w:rsidR="00B96F53" w:rsidRPr="00B96F53" w:rsidRDefault="00B96F53" w:rsidP="00B96F53">
      <w:pPr>
        <w:rPr>
          <w:lang w:val="es-MX"/>
        </w:rPr>
      </w:pPr>
    </w:p>
    <w:p w14:paraId="6409CDEC" w14:textId="77777777" w:rsidR="00B96F53" w:rsidRPr="00B96F53" w:rsidRDefault="00B96F53" w:rsidP="00B96F53">
      <w:pPr>
        <w:rPr>
          <w:lang w:val="es-MX"/>
        </w:rPr>
      </w:pPr>
    </w:p>
    <w:p w14:paraId="28A0EC65" w14:textId="77777777" w:rsidR="00B96F53" w:rsidRPr="00B96F53" w:rsidRDefault="00B96F53" w:rsidP="00B96F53">
      <w:pPr>
        <w:rPr>
          <w:lang w:val="es-MX"/>
        </w:rPr>
      </w:pPr>
    </w:p>
    <w:p w14:paraId="347EB2D4" w14:textId="348A05AD" w:rsidR="00B96F53" w:rsidRPr="00B96F53" w:rsidRDefault="00000000" w:rsidP="00B96F53">
      <w:pPr>
        <w:rPr>
          <w:lang w:val="es-MX"/>
        </w:rPr>
      </w:pPr>
      <w:r>
        <w:rPr>
          <w:noProof/>
        </w:rPr>
        <w:pict w14:anchorId="05C886C5">
          <v:shape id="_x0000_s2053" type="#_x0000_t202" style="position:absolute;margin-left:61.8pt;margin-top:104.75pt;width:335.55pt;height:31.95pt;z-index:251673600;mso-position-horizontal-relative:text;mso-position-vertical-relative:text" stroked="f">
            <v:textbox style="mso-fit-shape-to-text:t" inset="0,0,0,0">
              <w:txbxContent>
                <w:p w14:paraId="78E6EE75" w14:textId="45D74877" w:rsidR="00E14E1C" w:rsidRPr="00E14E1C" w:rsidRDefault="00E14E1C" w:rsidP="00E14E1C">
                  <w:pPr>
                    <w:pStyle w:val="Descripcin"/>
                    <w:rPr>
                      <w:noProof/>
                      <w:sz w:val="20"/>
                      <w:szCs w:val="20"/>
                    </w:rPr>
                  </w:pPr>
                  <w:r w:rsidRPr="00E14E1C">
                    <w:rPr>
                      <w:sz w:val="20"/>
                      <w:szCs w:val="20"/>
                    </w:rPr>
                    <w:t xml:space="preserve">Ilustración </w:t>
                  </w:r>
                  <w:r w:rsidRPr="00E14E1C">
                    <w:rPr>
                      <w:sz w:val="20"/>
                      <w:szCs w:val="20"/>
                    </w:rPr>
                    <w:fldChar w:fldCharType="begin"/>
                  </w:r>
                  <w:r w:rsidRPr="00E14E1C">
                    <w:rPr>
                      <w:sz w:val="20"/>
                      <w:szCs w:val="20"/>
                    </w:rPr>
                    <w:instrText xml:space="preserve"> SEQ Ilustración \* ARABIC </w:instrText>
                  </w:r>
                  <w:r w:rsidRPr="00E14E1C">
                    <w:rPr>
                      <w:sz w:val="20"/>
                      <w:szCs w:val="20"/>
                    </w:rPr>
                    <w:fldChar w:fldCharType="separate"/>
                  </w:r>
                  <w:r w:rsidRPr="00E14E1C">
                    <w:rPr>
                      <w:noProof/>
                      <w:sz w:val="20"/>
                      <w:szCs w:val="20"/>
                    </w:rPr>
                    <w:t>4</w:t>
                  </w:r>
                  <w:r w:rsidRPr="00E14E1C">
                    <w:rPr>
                      <w:sz w:val="20"/>
                      <w:szCs w:val="20"/>
                    </w:rPr>
                    <w:fldChar w:fldCharType="end"/>
                  </w:r>
                  <w:r w:rsidRPr="00E14E1C">
                    <w:rPr>
                      <w:sz w:val="20"/>
                      <w:szCs w:val="20"/>
                    </w:rPr>
                    <w:t xml:space="preserve"> Ensanche de líneas de control por parte de las comunidades e instituciones</w:t>
                  </w:r>
                </w:p>
              </w:txbxContent>
            </v:textbox>
            <w10:wrap type="square"/>
          </v:shape>
        </w:pict>
      </w:r>
    </w:p>
    <w:sectPr w:rsidR="00B96F53" w:rsidRPr="00B96F53" w:rsidSect="005C3B42">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107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4C699" w14:textId="77777777" w:rsidR="00170D2A" w:rsidRDefault="00170D2A" w:rsidP="00DB7705">
      <w:pPr>
        <w:spacing w:after="0" w:line="240" w:lineRule="auto"/>
      </w:pPr>
      <w:r>
        <w:separator/>
      </w:r>
    </w:p>
  </w:endnote>
  <w:endnote w:type="continuationSeparator" w:id="0">
    <w:p w14:paraId="322C4CB7" w14:textId="77777777" w:rsidR="00170D2A" w:rsidRDefault="00170D2A" w:rsidP="00DB7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8E4FB" w14:textId="77777777" w:rsidR="0008373F" w:rsidRDefault="0008373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6CE1F" w14:textId="4B0F0353" w:rsidR="00DB7705" w:rsidRDefault="004976DA">
    <w:pPr>
      <w:pStyle w:val="Piedepgina"/>
    </w:pPr>
    <w:r>
      <w:rPr>
        <w:noProof/>
      </w:rPr>
      <w:drawing>
        <wp:anchor distT="0" distB="0" distL="114300" distR="114300" simplePos="0" relativeHeight="251660288" behindDoc="0" locked="0" layoutInCell="1" allowOverlap="1" wp14:anchorId="6DA2558B" wp14:editId="501369BE">
          <wp:simplePos x="0" y="0"/>
          <wp:positionH relativeFrom="column">
            <wp:posOffset>-551180</wp:posOffset>
          </wp:positionH>
          <wp:positionV relativeFrom="paragraph">
            <wp:posOffset>-41275</wp:posOffset>
          </wp:positionV>
          <wp:extent cx="2394857" cy="743451"/>
          <wp:effectExtent l="0" t="0" r="5715" b="0"/>
          <wp:wrapNone/>
          <wp:docPr id="5"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857" cy="743451"/>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5216AD9B">
        <v:roundrect id="_x0000_s1026" style="position:absolute;margin-left:179.7pt;margin-top:6.8pt;width:401pt;height:52.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nqpQIAAJMFAAAOAAAAZHJzL2Uyb0RvYy54bWysVEtu2zAQ3RfoHQjuG8mOnY9gOTAcpChg&#10;JEGSImuaIi2hFIclaUvubXqWXKxDSla+6KKoFgI5nzczjzMzu2hrRXbCugp0TkdHKSVCcygqvcnp&#10;94erL2eUOM90wRRokdO9cPRi/vnTrDGZGEMJqhCWIIh2WWNyWnpvsiRxvBQ1c0dghEalBFszj1e7&#10;SQrLGkSvVTJO05OkAVsYC1w4h9LLTknnEV9Kwf2NlE54onKKufn4t/G/Dv9kPmPZxjJTVrxPg/1D&#10;FjWrNAYdoC6ZZ2Rrq3dQdcUtOJD+iEOdgJQVF7EGrGaUvqnmvmRGxFqQHGcGmtz/g+XXu1tLqiKn&#10;xxNKNKvxjc7IHfL29FtvtgqIFQXoQrACAlmNcRn63JtbG8p1ZgX8h0NF8koTLq63aaWtgy0WS9rI&#10;/H5gXrSecBRO0/PxaYoPxFF3cjI+TqchWsKyg7exzn8VUJNwyKmFrS5CmpF1tls539kf7EJEDVeV&#10;UihnmdKvBAgcJDHpLs+Ysd8r0VnfCYmsYGbjGCD2o1gqS3YMO4lxLrQfdaqSFaITT1P8+rwHj1iF&#10;0ggYkCUmNGD3AKHX32N35fT2wVXEdh6c078l1jkPHjEyaD8415UG+xGAwqr6yJ39gaSOmsCSb9ct&#10;moTjGoo9to+Fbq6c4VcVPs+KOX/LLA4SviguB3+DP6mgySn0J0pKsL8+kgd77G/UUtLgYObU/dwy&#10;KyhR3zR2/vloMgmTHC+T6ekYL/alZv1So7f1EvDFRriGDI/HYO/V4Sgt1I+4QxYhKqqY5hg7p9zb&#10;w2Xpu4WBW4iLxSKa4fQa5lf63vAAHggOnffQPjJr+h712N3XcBhilr3p0s42eGpYbD3IKrbwM689&#10;9Tj5sYf6LRVWy8t7tHrepfM/AAAA//8DAFBLAwQUAAYACAAAACEAdoBXY98AAAALAQAADwAAAGRy&#10;cy9kb3ducmV2LnhtbEyPQU/DMAyF70j8h8hI3FjaDQotTadpEkeQGAiJm9tkabXGKU22FX497glu&#10;tt/T8/fK9eR6cTJj6DwpSBcJCEON1x1ZBe9vTzcPIEJE0th7Mgq+TYB1dXlRYqH9mV7NaRet4BAK&#10;BSpoYxwKKUPTGodh4QdDrO396DDyOlqpRzxzuOvlMkky6bAj/tDiYLataQ67o1Ngv/Z2ii8HXP7U&#10;7uNzcDEf5bNS11fT5hFENFP8M8OMz+hQMVPtj6SD6BWs7vJbtrKwykDMhjRL+VLP030Osirl/w7V&#10;LwAAAP//AwBQSwECLQAUAAYACAAAACEAtoM4kv4AAADhAQAAEwAAAAAAAAAAAAAAAAAAAAAAW0Nv&#10;bnRlbnRfVHlwZXNdLnhtbFBLAQItABQABgAIAAAAIQA4/SH/1gAAAJQBAAALAAAAAAAAAAAAAAAA&#10;AC8BAABfcmVscy8ucmVsc1BLAQItABQABgAIAAAAIQD1GjnqpQIAAJMFAAAOAAAAAAAAAAAAAAAA&#10;AC4CAABkcnMvZTJvRG9jLnhtbFBLAQItABQABgAIAAAAIQB2gFdj3wAAAAsBAAAPAAAAAAAAAAAA&#10;AAAAAP8EAABkcnMvZG93bnJldi54bWxQSwUGAAAAAAQABADzAAAACwYAAAAA&#10;" filled="f" stroked="f" strokeweight="1pt">
          <v:stroke joinstyle="miter"/>
          <v:textbox>
            <w:txbxContent>
              <w:p w14:paraId="0AB1F220" w14:textId="731F5549" w:rsidR="00DB7705" w:rsidRPr="004976DA" w:rsidRDefault="00050087" w:rsidP="00050087">
                <w:pPr>
                  <w:pStyle w:val="Encabezado"/>
                  <w:spacing w:line="180" w:lineRule="auto"/>
                  <w:jc w:val="right"/>
                  <w:rPr>
                    <w:rFonts w:ascii="Calibri" w:hAnsi="Calibri"/>
                    <w:i/>
                    <w:color w:val="000000" w:themeColor="text1"/>
                    <w:sz w:val="17"/>
                    <w:szCs w:val="17"/>
                    <w:lang w:val="es-MX"/>
                  </w:rPr>
                </w:pPr>
                <w:r w:rsidRPr="004976DA">
                  <w:rPr>
                    <w:rFonts w:ascii="Calibri" w:hAnsi="Calibri"/>
                    <w:i/>
                    <w:color w:val="000000" w:themeColor="text1"/>
                    <w:sz w:val="17"/>
                    <w:szCs w:val="17"/>
                    <w:lang w:val="es-MX"/>
                  </w:rPr>
                  <w:t xml:space="preserve">Barrio Brisas del Celaque, </w:t>
                </w:r>
                <w:r w:rsidR="004976DA" w:rsidRPr="004976DA">
                  <w:rPr>
                    <w:rFonts w:ascii="Calibri" w:hAnsi="Calibri"/>
                    <w:i/>
                    <w:color w:val="000000" w:themeColor="text1"/>
                    <w:sz w:val="17"/>
                    <w:szCs w:val="17"/>
                    <w:lang w:val="es-MX"/>
                  </w:rPr>
                  <w:t>Gracias, Lempira, Honduras, C.A.</w:t>
                </w:r>
              </w:p>
              <w:p w14:paraId="67A27F34" w14:textId="28CADE14" w:rsidR="00DB7705" w:rsidRPr="004976DA" w:rsidRDefault="00DB7705" w:rsidP="00050087">
                <w:pPr>
                  <w:pStyle w:val="Encabezado"/>
                  <w:spacing w:line="180" w:lineRule="auto"/>
                  <w:jc w:val="right"/>
                  <w:rPr>
                    <w:rFonts w:ascii="Calibri" w:hAnsi="Calibri"/>
                    <w:i/>
                    <w:color w:val="000000" w:themeColor="text1"/>
                    <w:sz w:val="17"/>
                    <w:szCs w:val="17"/>
                    <w:lang w:val="es-MX"/>
                  </w:rPr>
                </w:pPr>
                <w:r w:rsidRPr="004976DA">
                  <w:rPr>
                    <w:rFonts w:ascii="Calibri" w:hAnsi="Calibri"/>
                    <w:i/>
                    <w:color w:val="000000" w:themeColor="text1"/>
                    <w:sz w:val="17"/>
                    <w:szCs w:val="17"/>
                    <w:lang w:val="es-MX"/>
                  </w:rPr>
                  <w:t xml:space="preserve">Telefax: (504) 2656-0460, Cel, 3285-9982 </w:t>
                </w:r>
                <w:r w:rsidR="00050087" w:rsidRPr="004976DA">
                  <w:rPr>
                    <w:rFonts w:ascii="Calibri" w:hAnsi="Calibri"/>
                    <w:i/>
                    <w:color w:val="000000" w:themeColor="text1"/>
                    <w:sz w:val="17"/>
                    <w:szCs w:val="17"/>
                    <w:lang w:val="es-MX"/>
                  </w:rPr>
                  <w:t>e</w:t>
                </w:r>
                <w:r w:rsidRPr="004976DA">
                  <w:rPr>
                    <w:rFonts w:ascii="Calibri" w:hAnsi="Calibri"/>
                    <w:i/>
                    <w:color w:val="000000" w:themeColor="text1"/>
                    <w:sz w:val="17"/>
                    <w:szCs w:val="17"/>
                    <w:lang w:val="es-MX"/>
                  </w:rPr>
                  <w:t>mail: nicolaszuniga@mapance.org</w:t>
                </w:r>
              </w:p>
              <w:p w14:paraId="1A6BEB0F" w14:textId="0293C8F7" w:rsidR="00DB7705" w:rsidRPr="004976DA" w:rsidRDefault="00DB7705" w:rsidP="00050087">
                <w:pPr>
                  <w:pStyle w:val="Encabezado"/>
                  <w:spacing w:line="180" w:lineRule="auto"/>
                  <w:jc w:val="right"/>
                  <w:rPr>
                    <w:rFonts w:ascii="Century Gothic" w:hAnsi="Century Gothic"/>
                    <w:b/>
                    <w:bCs/>
                    <w:iCs/>
                    <w:color w:val="000000" w:themeColor="text1"/>
                    <w:sz w:val="17"/>
                    <w:szCs w:val="17"/>
                  </w:rPr>
                </w:pPr>
                <w:r w:rsidRPr="004976DA">
                  <w:rPr>
                    <w:rFonts w:ascii="Calibri" w:hAnsi="Calibri"/>
                    <w:b/>
                    <w:bCs/>
                    <w:iCs/>
                    <w:color w:val="000000" w:themeColor="text1"/>
                    <w:sz w:val="17"/>
                    <w:szCs w:val="17"/>
                    <w:lang w:val="es-MX"/>
                  </w:rPr>
                  <w:t xml:space="preserve">¡Proteger el Parque Nacional Montaña de Celaque, es </w:t>
                </w:r>
                <w:r w:rsidR="00050087" w:rsidRPr="004976DA">
                  <w:rPr>
                    <w:rFonts w:ascii="Calibri" w:hAnsi="Calibri"/>
                    <w:b/>
                    <w:bCs/>
                    <w:iCs/>
                    <w:color w:val="000000" w:themeColor="text1"/>
                    <w:sz w:val="17"/>
                    <w:szCs w:val="17"/>
                    <w:lang w:val="es-MX"/>
                  </w:rPr>
                  <w:t>r</w:t>
                </w:r>
                <w:r w:rsidRPr="004976DA">
                  <w:rPr>
                    <w:rFonts w:ascii="Calibri" w:hAnsi="Calibri"/>
                    <w:b/>
                    <w:bCs/>
                    <w:iCs/>
                    <w:color w:val="000000" w:themeColor="text1"/>
                    <w:sz w:val="17"/>
                    <w:szCs w:val="17"/>
                    <w:lang w:val="es-MX"/>
                  </w:rPr>
                  <w:t xml:space="preserve">esponsabilidad de </w:t>
                </w:r>
                <w:r w:rsidR="00050087" w:rsidRPr="004976DA">
                  <w:rPr>
                    <w:rFonts w:ascii="Calibri" w:hAnsi="Calibri"/>
                    <w:b/>
                    <w:bCs/>
                    <w:iCs/>
                    <w:color w:val="000000" w:themeColor="text1"/>
                    <w:sz w:val="17"/>
                    <w:szCs w:val="17"/>
                    <w:lang w:val="es-MX"/>
                  </w:rPr>
                  <w:t>t</w:t>
                </w:r>
                <w:r w:rsidRPr="004976DA">
                  <w:rPr>
                    <w:rFonts w:ascii="Calibri" w:hAnsi="Calibri"/>
                    <w:b/>
                    <w:bCs/>
                    <w:iCs/>
                    <w:color w:val="000000" w:themeColor="text1"/>
                    <w:sz w:val="17"/>
                    <w:szCs w:val="17"/>
                    <w:lang w:val="es-MX"/>
                  </w:rPr>
                  <w:t xml:space="preserve">odos y </w:t>
                </w:r>
                <w:r w:rsidR="004976DA" w:rsidRPr="004976DA">
                  <w:rPr>
                    <w:rFonts w:ascii="Calibri" w:hAnsi="Calibri"/>
                    <w:b/>
                    <w:bCs/>
                    <w:iCs/>
                    <w:color w:val="000000" w:themeColor="text1"/>
                    <w:sz w:val="17"/>
                    <w:szCs w:val="17"/>
                    <w:lang w:val="es-MX"/>
                  </w:rPr>
                  <w:t>t</w:t>
                </w:r>
                <w:r w:rsidRPr="004976DA">
                  <w:rPr>
                    <w:rFonts w:ascii="Calibri" w:hAnsi="Calibri"/>
                    <w:b/>
                    <w:bCs/>
                    <w:iCs/>
                    <w:color w:val="000000" w:themeColor="text1"/>
                    <w:sz w:val="17"/>
                    <w:szCs w:val="17"/>
                    <w:lang w:val="es-MX"/>
                  </w:rPr>
                  <w:t>odas!</w:t>
                </w:r>
              </w:p>
            </w:txbxContent>
          </v:textbox>
          <w10:wrap anchorx="page"/>
        </v:roundrect>
      </w:pict>
    </w:r>
    <w:r w:rsidR="00000000">
      <w:rPr>
        <w:noProof/>
      </w:rPr>
      <w:pict w14:anchorId="7A70AC81">
        <v:roundrect id="8 Rectángulo redondeado" o:spid="_x0000_s1025" style="position:absolute;margin-left:384.65pt;margin-top:2.3pt;width:232.85pt;height:28.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T1pQIAAJkFAAAOAAAAZHJzL2Uyb0RvYy54bWysVEtu2zAQ3RfoHQjuG8lu1CSC5cBwkKKA&#10;kQRJiqxpirSEUhyWpC25t+lZcrEOKVn5oouiWhDifN58+GZm512jyE5YV4Mu6OQopURoDmWtNwX9&#10;fn/56ZQS55kumQItCroXjp7PP36YtSYXU6hAlcISBNEub01BK+9NniSOV6Jh7giM0KiUYBvm8Wo3&#10;SWlZi+iNSqZp+iVpwZbGAhfOofSiV9J5xJdScH8tpROeqIJibj6eNp7rcCbzGcs3lpmq5kMa7B+y&#10;aFitMegIdcE8I1tbv4Fqam7BgfRHHJoEpKy5iDVgNZP0VTV3FTMi1oLNcWZsk/t/sPxqd2NJXRYU&#10;H0qzBp/olNxi2x5/681WAbGiBF0KVkLoVWtcji535saGap1ZAf/hUJG80ISLG2w6aZtgi7WSLjZ+&#10;PzZedJ5wFE7PspPJWUYJR93n7CRLsxAtYfnB21jnvwpoSPgpqIWtLkOaselst3K+tz/YhYgaLmul&#10;UM5ypV8IEDhIYtJ9njFjv1eit74VEpsSMosBIh3FUlmyY0gkxrnQftKrKlaKXpyl+A15jx6xCqUR&#10;MCBLTGjEHgAC1d9i9+UM9sFVRDaPzunfEuudR48YGbQfnZtag30PQGFVQ+Te/tCkvjWhS75bd5Ew&#10;0TJI1lDukUQW+ulyhl/W+Eor5vwNszhOOHi4Ivw1HlJBW1AY/iipwP56Tx7skeWopaTF8Syo+7ll&#10;VlCivmnk/9nk+DjMc7wcZydTvNjnmvVzjd42S8CHm+AyMjz+BnuvDr/SQvOAm2QRoqKKaY6xC8q9&#10;PVyWvl8buIu4WCyiGc6wYX6l7wwP4KHPgYD33QOzZqCqR5JfwWGUWf6KrL1t8NSw2HqQdWTyU1+H&#10;F8D5j1QadlVYMM/v0eppo87/AAAA//8DAFBLAwQUAAYACAAAACEAfq+egN4AAAAJAQAADwAAAGRy&#10;cy9kb3ducmV2LnhtbEyPwU7DMBBE70j8g7VI3KhDCoGEOBVC4ggSBSFx28RbJ2q8DrbbBr4e91SO&#10;oxnNvKlXsx3FnnwYHCu4XmQgiDunBzYKPt6fr+5BhIiscXRMCn4owKo5P6ux0u7Ab7RfRyNSCYcK&#10;FfQxTpWUoevJYli4iTh5G+ctxiS9kdrjIZXbUeZZVkiLA6eFHid66qnbrndWgfnemDm+bjH/be3n&#10;12Rj6eWLUpcX8+MDiEhzPIXhiJ/QoUlMrduxDmJUcFeUyxRVcFOAOPr58jadaxUUWQmyqeX/B80f&#10;AAAA//8DAFBLAQItABQABgAIAAAAIQC2gziS/gAAAOEBAAATAAAAAAAAAAAAAAAAAAAAAABbQ29u&#10;dGVudF9UeXBlc10ueG1sUEsBAi0AFAAGAAgAAAAhADj9If/WAAAAlAEAAAsAAAAAAAAAAAAAAAAA&#10;LwEAAF9yZWxzLy5yZWxzUEsBAi0AFAAGAAgAAAAhAGPUlPWlAgAAmQUAAA4AAAAAAAAAAAAAAAAA&#10;LgIAAGRycy9lMm9Eb2MueG1sUEsBAi0AFAAGAAgAAAAhAH6vnoDeAAAACQEAAA8AAAAAAAAAAAAA&#10;AAAA/wQAAGRycy9kb3ducmV2LnhtbFBLBQYAAAAABAAEAPMAAAAKBgAAAAA=&#10;" filled="f" stroked="f" strokeweight="1pt">
          <v:stroke joinstyle="miter"/>
          <v:textbox>
            <w:txbxContent>
              <w:p w14:paraId="0C31C204" w14:textId="77777777" w:rsidR="00DB7705" w:rsidRPr="004976DA" w:rsidRDefault="00DB7705" w:rsidP="00DB7705">
                <w:pPr>
                  <w:jc w:val="center"/>
                  <w:rPr>
                    <w:rFonts w:ascii="Century Gothic" w:hAnsi="Century Gothic"/>
                    <w:sz w:val="17"/>
                    <w:szCs w:val="17"/>
                  </w:rPr>
                </w:pPr>
                <w:r w:rsidRPr="004976DA">
                  <w:rPr>
                    <w:rFonts w:ascii="Century Gothic" w:hAnsi="Century Gothic"/>
                    <w:b/>
                    <w:color w:val="00B050"/>
                    <w:sz w:val="17"/>
                    <w:szCs w:val="17"/>
                  </w:rPr>
                  <w:t>“Celaque, Maravilla de Honduras”</w:t>
                </w:r>
              </w:p>
            </w:txbxContent>
          </v:textbox>
          <w10:wrap anchorx="page"/>
        </v:roundrect>
      </w:pict>
    </w:r>
  </w:p>
  <w:p w14:paraId="41D3CE08" w14:textId="39911136" w:rsidR="00DB7705" w:rsidRDefault="00DB7705">
    <w:pPr>
      <w:pStyle w:val="Piedepgina"/>
    </w:pPr>
  </w:p>
  <w:p w14:paraId="432FA4ED" w14:textId="12309866" w:rsidR="00DB7705" w:rsidRDefault="00DB7705">
    <w:pPr>
      <w:pStyle w:val="Piedepgina"/>
    </w:pPr>
  </w:p>
  <w:p w14:paraId="654F7F05" w14:textId="06C6D6FD" w:rsidR="00DB7705" w:rsidRDefault="00DB7705">
    <w:pPr>
      <w:pStyle w:val="Piedepgina"/>
    </w:pPr>
  </w:p>
  <w:p w14:paraId="73616F06" w14:textId="77777777" w:rsidR="00DB7705" w:rsidRDefault="00DB7705">
    <w:pPr>
      <w:pStyle w:val="Piedepgina"/>
    </w:pPr>
  </w:p>
  <w:p w14:paraId="5507044D" w14:textId="1916BCAC" w:rsidR="00DB7705" w:rsidRDefault="00DB7705">
    <w:pPr>
      <w:pStyle w:val="Piedepgina"/>
    </w:pPr>
    <w:r>
      <w:rPr>
        <w:noProof/>
      </w:rPr>
      <w:drawing>
        <wp:anchor distT="0" distB="0" distL="114300" distR="114300" simplePos="0" relativeHeight="251658240" behindDoc="0" locked="0" layoutInCell="1" allowOverlap="1" wp14:anchorId="49E19DBB" wp14:editId="23734863">
          <wp:simplePos x="0" y="0"/>
          <wp:positionH relativeFrom="margin">
            <wp:posOffset>-1772285</wp:posOffset>
          </wp:positionH>
          <wp:positionV relativeFrom="paragraph">
            <wp:posOffset>-302895</wp:posOffset>
          </wp:positionV>
          <wp:extent cx="9184642" cy="731520"/>
          <wp:effectExtent l="0" t="0" r="0" b="0"/>
          <wp:wrapNone/>
          <wp:docPr id="6" name="Imagen 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10;&#10;Descripción generada automá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l="12497" t="70799" r="12386" b="23235"/>
                  <a:stretch/>
                </pic:blipFill>
                <pic:spPr bwMode="auto">
                  <a:xfrm>
                    <a:off x="0" y="0"/>
                    <a:ext cx="9184642" cy="73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3B7D3" w14:textId="77777777" w:rsidR="0008373F" w:rsidRDefault="000837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EC6DF" w14:textId="77777777" w:rsidR="00170D2A" w:rsidRDefault="00170D2A" w:rsidP="00DB7705">
      <w:pPr>
        <w:spacing w:after="0" w:line="240" w:lineRule="auto"/>
      </w:pPr>
      <w:r>
        <w:separator/>
      </w:r>
    </w:p>
  </w:footnote>
  <w:footnote w:type="continuationSeparator" w:id="0">
    <w:p w14:paraId="67AA9327" w14:textId="77777777" w:rsidR="00170D2A" w:rsidRDefault="00170D2A" w:rsidP="00DB7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4EDE" w14:textId="77777777" w:rsidR="0008373F" w:rsidRDefault="0008373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6221D" w14:textId="12A8AD2B" w:rsidR="00050087" w:rsidRDefault="00050087">
    <w:pPr>
      <w:pStyle w:val="Encabezado"/>
    </w:pPr>
    <w:r>
      <w:rPr>
        <w:noProof/>
      </w:rPr>
      <w:drawing>
        <wp:anchor distT="0" distB="0" distL="114300" distR="114300" simplePos="0" relativeHeight="251665408" behindDoc="0" locked="0" layoutInCell="1" allowOverlap="1" wp14:anchorId="20725F12" wp14:editId="2B95F295">
          <wp:simplePos x="0" y="0"/>
          <wp:positionH relativeFrom="page">
            <wp:posOffset>1524000</wp:posOffset>
          </wp:positionH>
          <wp:positionV relativeFrom="paragraph">
            <wp:posOffset>979170</wp:posOffset>
          </wp:positionV>
          <wp:extent cx="8484870" cy="6565293"/>
          <wp:effectExtent l="0" t="0" r="0" b="6985"/>
          <wp:wrapNone/>
          <wp:docPr id="4"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Logotipo, nombre de la empresa&#10;&#10;Descripción generada automáticamente"/>
                  <pic:cNvPicPr>
                    <a:picLocks noChangeAspect="1" noChangeArrowheads="1"/>
                  </pic:cNvPicPr>
                </pic:nvPicPr>
                <pic:blipFill rotWithShape="1">
                  <a:blip r:embed="rId1">
                    <a:alphaModFix amt="20000"/>
                    <a:extLst>
                      <a:ext uri="{28A0092B-C50C-407E-A947-70E740481C1C}">
                        <a14:useLocalDpi xmlns:a14="http://schemas.microsoft.com/office/drawing/2010/main" val="0"/>
                      </a:ext>
                    </a:extLst>
                  </a:blip>
                  <a:srcRect b="22837"/>
                  <a:stretch/>
                </pic:blipFill>
                <pic:spPr bwMode="auto">
                  <a:xfrm>
                    <a:off x="0" y="0"/>
                    <a:ext cx="8484870" cy="65652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9FF30" w14:textId="77777777" w:rsidR="0008373F" w:rsidRDefault="000837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E13CD"/>
    <w:multiLevelType w:val="hybridMultilevel"/>
    <w:tmpl w:val="CBD66F1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16cid:durableId="1167132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B7705"/>
    <w:rsid w:val="00050087"/>
    <w:rsid w:val="0008373F"/>
    <w:rsid w:val="00170D2A"/>
    <w:rsid w:val="001A1B68"/>
    <w:rsid w:val="00265FE6"/>
    <w:rsid w:val="002F2ED4"/>
    <w:rsid w:val="0032659B"/>
    <w:rsid w:val="0033483F"/>
    <w:rsid w:val="003F4449"/>
    <w:rsid w:val="004976DA"/>
    <w:rsid w:val="005C3B42"/>
    <w:rsid w:val="005D1027"/>
    <w:rsid w:val="0061304D"/>
    <w:rsid w:val="0061345B"/>
    <w:rsid w:val="00634160"/>
    <w:rsid w:val="0069454C"/>
    <w:rsid w:val="006B0E32"/>
    <w:rsid w:val="00707AE1"/>
    <w:rsid w:val="00714486"/>
    <w:rsid w:val="00765DC9"/>
    <w:rsid w:val="00773F9F"/>
    <w:rsid w:val="008A156A"/>
    <w:rsid w:val="009D5050"/>
    <w:rsid w:val="00A10599"/>
    <w:rsid w:val="00A95E03"/>
    <w:rsid w:val="00B96F53"/>
    <w:rsid w:val="00BB68CF"/>
    <w:rsid w:val="00C57F17"/>
    <w:rsid w:val="00C65F5A"/>
    <w:rsid w:val="00CC5B06"/>
    <w:rsid w:val="00D37997"/>
    <w:rsid w:val="00DB7705"/>
    <w:rsid w:val="00DE260D"/>
    <w:rsid w:val="00E14E1C"/>
    <w:rsid w:val="00EC7CB8"/>
    <w:rsid w:val="00FA099B"/>
    <w:rsid w:val="00FA7487"/>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62FB134"/>
  <w15:docId w15:val="{83940C0A-7F17-4D3C-97B4-0F8660324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FE6"/>
  </w:style>
  <w:style w:type="paragraph" w:styleId="Ttulo2">
    <w:name w:val="heading 2"/>
    <w:basedOn w:val="Normal"/>
    <w:link w:val="Ttulo2Car"/>
    <w:uiPriority w:val="9"/>
    <w:qFormat/>
    <w:rsid w:val="009D5050"/>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7705"/>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DB7705"/>
  </w:style>
  <w:style w:type="paragraph" w:styleId="Piedepgina">
    <w:name w:val="footer"/>
    <w:basedOn w:val="Normal"/>
    <w:link w:val="PiedepginaCar"/>
    <w:uiPriority w:val="99"/>
    <w:unhideWhenUsed/>
    <w:rsid w:val="00DB7705"/>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DB7705"/>
  </w:style>
  <w:style w:type="character" w:styleId="Hipervnculo">
    <w:name w:val="Hyperlink"/>
    <w:basedOn w:val="Fuentedeprrafopredeter"/>
    <w:uiPriority w:val="99"/>
    <w:rsid w:val="00DB7705"/>
    <w:rPr>
      <w:color w:val="0000FF"/>
      <w:u w:val="single"/>
    </w:rPr>
  </w:style>
  <w:style w:type="table" w:styleId="Tablaconcuadrcula">
    <w:name w:val="Table Grid"/>
    <w:basedOn w:val="Tablanormal"/>
    <w:uiPriority w:val="39"/>
    <w:rsid w:val="00DE2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D5050"/>
    <w:rPr>
      <w:rFonts w:ascii="Times New Roman" w:eastAsia="Times New Roman" w:hAnsi="Times New Roman" w:cs="Times New Roman"/>
      <w:b/>
      <w:bCs/>
      <w:sz w:val="36"/>
      <w:szCs w:val="36"/>
      <w:lang w:val="en-US"/>
    </w:rPr>
  </w:style>
  <w:style w:type="paragraph" w:styleId="Sinespaciado">
    <w:name w:val="No Spacing"/>
    <w:uiPriority w:val="1"/>
    <w:qFormat/>
    <w:rsid w:val="009D5050"/>
    <w:pPr>
      <w:spacing w:after="0" w:line="240" w:lineRule="auto"/>
    </w:pPr>
    <w:rPr>
      <w:rFonts w:eastAsiaTheme="minorEastAsia"/>
      <w:lang w:eastAsia="es-HN"/>
    </w:rPr>
  </w:style>
  <w:style w:type="paragraph" w:styleId="Prrafodelista">
    <w:name w:val="List Paragraph"/>
    <w:basedOn w:val="Normal"/>
    <w:uiPriority w:val="34"/>
    <w:qFormat/>
    <w:rsid w:val="0061345B"/>
    <w:pPr>
      <w:ind w:left="720"/>
      <w:contextualSpacing/>
    </w:pPr>
  </w:style>
  <w:style w:type="paragraph" w:styleId="Descripcin">
    <w:name w:val="caption"/>
    <w:basedOn w:val="Normal"/>
    <w:next w:val="Normal"/>
    <w:uiPriority w:val="35"/>
    <w:unhideWhenUsed/>
    <w:qFormat/>
    <w:rsid w:val="00E14E1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AB12873-CFAC-49D5-ADFE-4D683279C7F1}">
  <we:reference id="wa104099688" version="1.3.0.0" store="es-E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2426</TotalTime>
  <Pages>5</Pages>
  <Words>749</Words>
  <Characters>4120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Nicolás Zúniga</dc:creator>
  <cp:keywords/>
  <dc:description/>
  <cp:lastModifiedBy>carlos calderon</cp:lastModifiedBy>
  <cp:revision>8</cp:revision>
  <cp:lastPrinted>2023-03-24T22:01:00Z</cp:lastPrinted>
  <dcterms:created xsi:type="dcterms:W3CDTF">2023-01-05T14:32:00Z</dcterms:created>
  <dcterms:modified xsi:type="dcterms:W3CDTF">2023-04-12T21:18:00Z</dcterms:modified>
</cp:coreProperties>
</file>