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0E23" w:rsidR="00617D32" w:rsidP="0C2CC7B9" w:rsidRDefault="7A035F63" w14:paraId="2C078E63" w14:textId="1958A100">
      <w:pPr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</w:pPr>
      <w:r w:rsidRPr="007A0E23"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  <w:t xml:space="preserve">Technical Parameter of </w:t>
      </w:r>
      <w:r w:rsidRPr="007A0E23" w:rsidR="007A0E23"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  <w:t xml:space="preserve">the </w:t>
      </w:r>
      <w:r w:rsidRPr="007A0E23"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  <w:t xml:space="preserve">layer </w:t>
      </w:r>
      <w:bookmarkStart w:name="_Int_jU3A50Bi" w:id="0"/>
      <w:r w:rsidRPr="007A0E23"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  <w:t>assembly</w:t>
      </w:r>
      <w:bookmarkEnd w:id="0"/>
      <w:r w:rsidR="00C973E9">
        <w:rPr>
          <w:rFonts w:ascii="Open Sans" w:hAnsi="Open Sans" w:cs="Open Sans"/>
          <w:b/>
          <w:bCs/>
          <w:color w:val="4EA72E" w:themeColor="accent6"/>
          <w:sz w:val="22"/>
          <w:szCs w:val="22"/>
          <w:u w:val="single"/>
        </w:rPr>
        <w:t xml:space="preserve"> and Explanation each:</w:t>
      </w:r>
    </w:p>
    <w:tbl>
      <w:tblPr>
        <w:tblStyle w:val="TableGrid"/>
        <w:tblW w:w="9485" w:type="dxa"/>
        <w:tblLayout w:type="fixed"/>
        <w:tblLook w:val="06A0" w:firstRow="1" w:lastRow="0" w:firstColumn="1" w:lastColumn="0" w:noHBand="1" w:noVBand="1"/>
      </w:tblPr>
      <w:tblGrid>
        <w:gridCol w:w="624"/>
        <w:gridCol w:w="4967"/>
        <w:gridCol w:w="3894"/>
      </w:tblGrid>
      <w:tr w:rsidRPr="007A0E23" w:rsidR="7C7D2474" w:rsidTr="35994217" w14:paraId="5971C55C" w14:textId="77777777">
        <w:trPr>
          <w:trHeight w:val="300"/>
        </w:trPr>
        <w:tc>
          <w:tcPr>
            <w:tcW w:w="624" w:type="dxa"/>
            <w:tcMar/>
          </w:tcPr>
          <w:p w:rsidRPr="007A0E23" w:rsidR="7A035F63" w:rsidP="0C2CC7B9" w:rsidRDefault="7A035F63" w14:paraId="5427762A" w14:textId="1F7607DE">
            <w:pPr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</w:pPr>
            <w:r w:rsidRPr="007A0E23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S</w:t>
            </w:r>
            <w:r w:rsidRPr="007A0E23" w:rsidR="67F36C79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N</w:t>
            </w:r>
          </w:p>
        </w:tc>
        <w:tc>
          <w:tcPr>
            <w:tcW w:w="4967" w:type="dxa"/>
            <w:tcMar/>
          </w:tcPr>
          <w:p w:rsidRPr="007A0E23" w:rsidR="7C7D2474" w:rsidP="0C2CC7B9" w:rsidRDefault="7A035F63" w14:paraId="2CC8A3DF" w14:textId="073040D6">
            <w:pPr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</w:pPr>
            <w:r w:rsidRPr="007A0E23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Parameters</w:t>
            </w:r>
          </w:p>
        </w:tc>
        <w:tc>
          <w:tcPr>
            <w:tcW w:w="3894" w:type="dxa"/>
            <w:tcMar/>
          </w:tcPr>
          <w:p w:rsidRPr="007A0E23" w:rsidR="7C7D2474" w:rsidP="0C2CC7B9" w:rsidRDefault="7A035F63" w14:paraId="6C26B185" w14:textId="4C34109C">
            <w:pPr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</w:pPr>
            <w:r w:rsidRPr="007A0E23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Valu</w:t>
            </w:r>
            <w:r w:rsidRPr="007A0E23" w:rsidR="06CC96D1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e</w:t>
            </w:r>
            <w:r w:rsidRPr="007A0E23">
              <w:rPr>
                <w:rFonts w:ascii="Open Sans" w:hAnsi="Open Sans" w:cs="Open Sans"/>
                <w:b/>
                <w:bCs/>
                <w:sz w:val="22"/>
                <w:szCs w:val="22"/>
                <w:highlight w:val="lightGray"/>
              </w:rPr>
              <w:t>s</w:t>
            </w:r>
          </w:p>
        </w:tc>
      </w:tr>
      <w:tr w:rsidRPr="007A0E23" w:rsidR="7C7D2474" w:rsidTr="35994217" w14:paraId="32F9F4D3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222EB895" w14:paraId="0628A0FB" w14:textId="0879A79A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4967" w:type="dxa"/>
            <w:tcMar/>
          </w:tcPr>
          <w:p w:rsidRPr="007A0E23" w:rsidR="7C7D2474" w:rsidP="7C7D2474" w:rsidRDefault="7A035F63" w14:paraId="32FE11B2" w14:textId="218E1E50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Input power supply </w:t>
            </w:r>
          </w:p>
        </w:tc>
        <w:tc>
          <w:tcPr>
            <w:tcW w:w="3894" w:type="dxa"/>
            <w:tcMar/>
          </w:tcPr>
          <w:p w:rsidRPr="007A0E23" w:rsidR="7C7D2474" w:rsidP="7C7D2474" w:rsidRDefault="7A035F63" w14:paraId="26960325" w14:textId="70BF4FEB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220 V/ single phase</w:t>
            </w:r>
          </w:p>
        </w:tc>
      </w:tr>
      <w:tr w:rsidRPr="007A0E23" w:rsidR="7C7D2474" w:rsidTr="35994217" w14:paraId="3A3B2BA3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2A23D992" w14:paraId="0B3CEF3F" w14:textId="25DC4278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4967" w:type="dxa"/>
            <w:tcMar/>
          </w:tcPr>
          <w:p w:rsidRPr="007A0E23" w:rsidR="7C7D2474" w:rsidP="7C7D2474" w:rsidRDefault="7A035F63" w14:paraId="44D2EBD3" w14:textId="5F490352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Machine load</w:t>
            </w:r>
          </w:p>
        </w:tc>
        <w:tc>
          <w:tcPr>
            <w:tcW w:w="3894" w:type="dxa"/>
            <w:tcMar/>
          </w:tcPr>
          <w:p w:rsidRPr="007A0E23" w:rsidR="7C7D2474" w:rsidP="7C7D2474" w:rsidRDefault="7A035F63" w14:paraId="7CE4FA66" w14:textId="4825E5FC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5 KW</w:t>
            </w:r>
          </w:p>
        </w:tc>
      </w:tr>
      <w:tr w:rsidRPr="007A0E23" w:rsidR="7C7D2474" w:rsidTr="35994217" w14:paraId="48970381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3955D5B3" w14:paraId="64F576B9" w14:textId="0B3AC132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967" w:type="dxa"/>
            <w:tcMar/>
          </w:tcPr>
          <w:p w:rsidRPr="007A0E23" w:rsidR="7C7D2474" w:rsidP="7C7D2474" w:rsidRDefault="7A035F63" w14:paraId="6BEBFFE8" w14:textId="680761C9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Speed range</w:t>
            </w:r>
          </w:p>
        </w:tc>
        <w:tc>
          <w:tcPr>
            <w:tcW w:w="3894" w:type="dxa"/>
            <w:tcMar/>
          </w:tcPr>
          <w:p w:rsidRPr="007A0E23" w:rsidR="7C7D2474" w:rsidP="7C7D2474" w:rsidRDefault="7A035F63" w14:paraId="7D1747E4" w14:textId="7E130898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5-80 pcs per min</w:t>
            </w:r>
          </w:p>
        </w:tc>
      </w:tr>
      <w:tr w:rsidRPr="007A0E23" w:rsidR="7C7D2474" w:rsidTr="35994217" w14:paraId="389C3F94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65066607" w14:paraId="0582D527" w14:textId="1AA92EEF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4967" w:type="dxa"/>
            <w:tcMar/>
          </w:tcPr>
          <w:p w:rsidRPr="007A0E23" w:rsidR="7C7D2474" w:rsidP="7C7D2474" w:rsidRDefault="7A035F63" w14:paraId="70AE3910" w14:textId="0FD178BF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Sanitary pad </w:t>
            </w:r>
            <w:r w:rsidRPr="007A0E23" w:rsidR="72079A36">
              <w:rPr>
                <w:rFonts w:ascii="Open Sans" w:hAnsi="Open Sans" w:cs="Open Sans"/>
                <w:sz w:val="22"/>
                <w:szCs w:val="22"/>
              </w:rPr>
              <w:t>Size (</w:t>
            </w:r>
            <w:r w:rsidRPr="007A0E23">
              <w:rPr>
                <w:rFonts w:ascii="Open Sans" w:hAnsi="Open Sans" w:cs="Open Sans"/>
                <w:sz w:val="22"/>
                <w:szCs w:val="22"/>
              </w:rPr>
              <w:t>Lx W)</w:t>
            </w:r>
          </w:p>
        </w:tc>
        <w:tc>
          <w:tcPr>
            <w:tcW w:w="3894" w:type="dxa"/>
            <w:tcMar/>
          </w:tcPr>
          <w:p w:rsidRPr="007A0E23" w:rsidR="7C7D2474" w:rsidP="7C7D2474" w:rsidRDefault="7A035F63" w14:paraId="4DBC6F71" w14:textId="75D41115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280x 160</w:t>
            </w:r>
          </w:p>
        </w:tc>
      </w:tr>
      <w:tr w:rsidRPr="007A0E23" w:rsidR="7C7D2474" w:rsidTr="35994217" w14:paraId="5DAAF25B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7A8CDADF" w14:paraId="7E4B7586" w14:textId="6084EF3C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4967" w:type="dxa"/>
            <w:tcMar/>
          </w:tcPr>
          <w:p w:rsidRPr="007A0E23" w:rsidR="7C7D2474" w:rsidP="7C7D2474" w:rsidRDefault="3F88D197" w14:paraId="4A752DF3" w14:textId="1F3B37E3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Main Motor to drive rollers</w:t>
            </w:r>
          </w:p>
        </w:tc>
        <w:tc>
          <w:tcPr>
            <w:tcW w:w="3894" w:type="dxa"/>
            <w:tcMar/>
          </w:tcPr>
          <w:p w:rsidRPr="007A0E23" w:rsidR="7C7D2474" w:rsidP="7C7D2474" w:rsidRDefault="3F88D197" w14:paraId="18D48A5A" w14:textId="5CBEB4C9">
            <w:pPr>
              <w:rPr>
                <w:rFonts w:ascii="Open Sans" w:hAnsi="Open Sans" w:cs="Open Sans"/>
                <w:sz w:val="22"/>
                <w:szCs w:val="22"/>
              </w:rPr>
            </w:pPr>
            <w:r w:rsidRPr="35994217" w:rsidR="6A220B56">
              <w:rPr>
                <w:rFonts w:ascii="Open Sans" w:hAnsi="Open Sans" w:cs="Open Sans"/>
                <w:sz w:val="22"/>
                <w:szCs w:val="22"/>
              </w:rPr>
              <w:t>1.5</w:t>
            </w:r>
            <w:r w:rsidRPr="35994217" w:rsidR="111C52A5">
              <w:rPr>
                <w:rFonts w:ascii="Open Sans" w:hAnsi="Open Sans" w:cs="Open Sans"/>
                <w:sz w:val="22"/>
                <w:szCs w:val="22"/>
              </w:rPr>
              <w:t xml:space="preserve"> HP</w:t>
            </w:r>
          </w:p>
        </w:tc>
      </w:tr>
      <w:tr w:rsidRPr="007A0E23" w:rsidR="7C7D2474" w:rsidTr="35994217" w14:paraId="5C1AE972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3CF9EEE3" w14:paraId="6DF2C67E" w14:textId="3A418554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4967" w:type="dxa"/>
            <w:tcMar/>
          </w:tcPr>
          <w:p w:rsidRPr="007A0E23" w:rsidR="7C7D2474" w:rsidP="7C7D2474" w:rsidRDefault="3F88D197" w14:paraId="7267E50E" w14:textId="49F16223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Gear ratio</w:t>
            </w:r>
          </w:p>
        </w:tc>
        <w:tc>
          <w:tcPr>
            <w:tcW w:w="3894" w:type="dxa"/>
            <w:tcMar/>
          </w:tcPr>
          <w:p w:rsidRPr="007A0E23" w:rsidR="7C7D2474" w:rsidP="7C7D2474" w:rsidRDefault="5F4EF13C" w14:paraId="48B2E2AE" w14:textId="77F1704D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75:30:90</w:t>
            </w:r>
            <w:r w:rsidRPr="007A0E23" w:rsidR="46E071DF">
              <w:rPr>
                <w:rFonts w:ascii="Open Sans" w:hAnsi="Open Sans" w:cs="Open Sans"/>
                <w:sz w:val="22"/>
                <w:szCs w:val="22"/>
              </w:rPr>
              <w:t xml:space="preserve">(Three gear </w:t>
            </w:r>
            <w:r w:rsidRPr="007A0E23" w:rsidR="12861BF5">
              <w:rPr>
                <w:rFonts w:ascii="Open Sans" w:hAnsi="Open Sans" w:cs="Open Sans"/>
                <w:sz w:val="22"/>
                <w:szCs w:val="22"/>
              </w:rPr>
              <w:t>reduction)</w:t>
            </w:r>
          </w:p>
        </w:tc>
      </w:tr>
      <w:tr w:rsidRPr="007A0E23" w:rsidR="7C7D2474" w:rsidTr="35994217" w14:paraId="1D2D3F39" w14:textId="77777777">
        <w:trPr>
          <w:trHeight w:val="300"/>
        </w:trPr>
        <w:tc>
          <w:tcPr>
            <w:tcW w:w="624" w:type="dxa"/>
            <w:tcMar/>
          </w:tcPr>
          <w:p w:rsidRPr="007A0E23" w:rsidR="7C7D2474" w:rsidP="7C7D2474" w:rsidRDefault="690CE34A" w14:paraId="25438D3F" w14:textId="2D4A04EC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967" w:type="dxa"/>
            <w:tcMar/>
          </w:tcPr>
          <w:p w:rsidRPr="007A0E23" w:rsidR="7C7D2474" w:rsidP="7C7D2474" w:rsidRDefault="51D0679F" w14:paraId="6A020910" w14:textId="23F6162D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Horn Buster with ultrasonic </w:t>
            </w:r>
            <w:r w:rsidRPr="007A0E23" w:rsidR="5D4C89CC">
              <w:rPr>
                <w:rFonts w:ascii="Open Sans" w:hAnsi="Open Sans" w:cs="Open Sans"/>
                <w:sz w:val="22"/>
                <w:szCs w:val="22"/>
              </w:rPr>
              <w:t>generator</w:t>
            </w:r>
          </w:p>
        </w:tc>
        <w:tc>
          <w:tcPr>
            <w:tcW w:w="3894" w:type="dxa"/>
            <w:tcMar/>
          </w:tcPr>
          <w:p w:rsidRPr="007A0E23" w:rsidR="7C7D2474" w:rsidP="7C7D2474" w:rsidRDefault="51D0679F" w14:paraId="0DB7A786" w14:textId="7F4FCC60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9-inch length/ 15 KW</w:t>
            </w:r>
          </w:p>
        </w:tc>
      </w:tr>
      <w:tr w:rsidRPr="007A0E23" w:rsidR="61D761BB" w:rsidTr="35994217" w14:paraId="6754685A" w14:textId="77777777">
        <w:trPr>
          <w:trHeight w:val="300"/>
        </w:trPr>
        <w:tc>
          <w:tcPr>
            <w:tcW w:w="624" w:type="dxa"/>
            <w:tcMar/>
          </w:tcPr>
          <w:p w:rsidRPr="007A0E23" w:rsidR="56B64503" w:rsidP="61D761BB" w:rsidRDefault="56B64503" w14:paraId="58821D69" w14:textId="0623711D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4967" w:type="dxa"/>
            <w:tcMar/>
          </w:tcPr>
          <w:p w:rsidRPr="007A0E23" w:rsidR="6F27B3EC" w:rsidP="61D761BB" w:rsidRDefault="6F27B3EC" w14:paraId="4A581342" w14:textId="5882D0DD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Sealing and embossing roller</w:t>
            </w:r>
          </w:p>
        </w:tc>
        <w:tc>
          <w:tcPr>
            <w:tcW w:w="3894" w:type="dxa"/>
            <w:tcMar/>
          </w:tcPr>
          <w:p w:rsidRPr="007A0E23" w:rsidR="61D761BB" w:rsidP="61D761BB" w:rsidRDefault="61D761BB" w14:paraId="10E9237B" w14:textId="70BF4FEB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220 V/ single phase</w:t>
            </w:r>
          </w:p>
        </w:tc>
      </w:tr>
      <w:tr w:rsidRPr="007A0E23" w:rsidR="61D761BB" w:rsidTr="35994217" w14:paraId="61CA25EB" w14:textId="77777777">
        <w:trPr>
          <w:trHeight w:val="300"/>
        </w:trPr>
        <w:tc>
          <w:tcPr>
            <w:tcW w:w="624" w:type="dxa"/>
            <w:tcMar/>
          </w:tcPr>
          <w:p w:rsidRPr="007A0E23" w:rsidR="7CC359A5" w:rsidP="61D761BB" w:rsidRDefault="7CC359A5" w14:paraId="18F57473" w14:textId="3C6F9591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4967" w:type="dxa"/>
            <w:tcMar/>
          </w:tcPr>
          <w:p w:rsidRPr="007A0E23" w:rsidR="79BC993E" w:rsidP="61D761BB" w:rsidRDefault="79BC993E" w14:paraId="4EC09705" w14:textId="728D2D52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Cutting roller</w:t>
            </w:r>
          </w:p>
        </w:tc>
        <w:tc>
          <w:tcPr>
            <w:tcW w:w="3894" w:type="dxa"/>
            <w:tcMar/>
          </w:tcPr>
          <w:p w:rsidRPr="007A0E23" w:rsidR="61D761BB" w:rsidP="61D761BB" w:rsidRDefault="61D761BB" w14:paraId="0DDA55A7" w14:textId="1D4A5D0E">
            <w:pPr>
              <w:rPr>
                <w:rFonts w:ascii="Open Sans" w:hAnsi="Open Sans" w:cs="Open Sans"/>
                <w:sz w:val="22"/>
                <w:szCs w:val="22"/>
              </w:rPr>
            </w:pPr>
            <w:r w:rsidRPr="35994217" w:rsidR="241E12F4">
              <w:rPr>
                <w:rFonts w:ascii="Open Sans" w:hAnsi="Open Sans" w:cs="Open Sans"/>
                <w:sz w:val="22"/>
                <w:szCs w:val="22"/>
              </w:rPr>
              <w:t>1 pc</w:t>
            </w:r>
          </w:p>
        </w:tc>
      </w:tr>
      <w:tr w:rsidRPr="007A0E23" w:rsidR="61D761BB" w:rsidTr="35994217" w14:paraId="5841DDC0" w14:textId="77777777">
        <w:trPr>
          <w:trHeight w:val="300"/>
        </w:trPr>
        <w:tc>
          <w:tcPr>
            <w:tcW w:w="624" w:type="dxa"/>
            <w:tcMar/>
          </w:tcPr>
          <w:p w:rsidRPr="007A0E23" w:rsidR="7D3A8468" w:rsidP="61D761BB" w:rsidRDefault="7D3A8468" w14:paraId="2C8505E1" w14:textId="6C060075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4967" w:type="dxa"/>
            <w:tcMar/>
          </w:tcPr>
          <w:p w:rsidRPr="007A0E23" w:rsidR="17382225" w:rsidP="61D761BB" w:rsidRDefault="17382225" w14:paraId="15EF1B57" w14:textId="2B638A1F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Hard MS Roller </w:t>
            </w:r>
            <w:r w:rsidRPr="007A0E23" w:rsidR="408E3B37">
              <w:rPr>
                <w:rFonts w:ascii="Open Sans" w:hAnsi="Open Sans" w:cs="Open Sans"/>
                <w:sz w:val="22"/>
                <w:szCs w:val="22"/>
              </w:rPr>
              <w:t>(anvil</w:t>
            </w: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 for cutting roller)</w:t>
            </w:r>
          </w:p>
        </w:tc>
        <w:tc>
          <w:tcPr>
            <w:tcW w:w="3894" w:type="dxa"/>
            <w:tcMar/>
          </w:tcPr>
          <w:p w:rsidRPr="007A0E23" w:rsidR="17382225" w:rsidP="61D761BB" w:rsidRDefault="17382225" w14:paraId="64898A0A" w14:textId="59C0EE6E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 pc</w:t>
            </w:r>
          </w:p>
        </w:tc>
      </w:tr>
      <w:tr w:rsidRPr="007A0E23" w:rsidR="61D761BB" w:rsidTr="35994217" w14:paraId="510CEF19" w14:textId="77777777">
        <w:trPr>
          <w:trHeight w:val="300"/>
        </w:trPr>
        <w:tc>
          <w:tcPr>
            <w:tcW w:w="624" w:type="dxa"/>
            <w:tcMar/>
          </w:tcPr>
          <w:p w:rsidRPr="007A0E23" w:rsidR="4089E333" w:rsidP="61D761BB" w:rsidRDefault="4089E333" w14:paraId="2CF6DC36" w14:textId="00A17232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11</w:t>
            </w:r>
          </w:p>
        </w:tc>
        <w:tc>
          <w:tcPr>
            <w:tcW w:w="4967" w:type="dxa"/>
            <w:tcMar/>
          </w:tcPr>
          <w:p w:rsidRPr="007A0E23" w:rsidR="17382225" w:rsidP="61D761BB" w:rsidRDefault="17382225" w14:paraId="2EC92147" w14:textId="3000364B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Rubber roller</w:t>
            </w:r>
          </w:p>
        </w:tc>
        <w:tc>
          <w:tcPr>
            <w:tcW w:w="3894" w:type="dxa"/>
            <w:tcMar/>
          </w:tcPr>
          <w:p w:rsidRPr="007A0E23" w:rsidR="18B6FB22" w:rsidP="61D761BB" w:rsidRDefault="18B6FB22" w14:paraId="41946D84" w14:textId="44E7925A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 pcs</w:t>
            </w:r>
          </w:p>
        </w:tc>
      </w:tr>
      <w:tr w:rsidRPr="007A0E23" w:rsidR="61D761BB" w:rsidTr="35994217" w14:paraId="52B62B64" w14:textId="77777777">
        <w:trPr>
          <w:trHeight w:val="300"/>
        </w:trPr>
        <w:tc>
          <w:tcPr>
            <w:tcW w:w="624" w:type="dxa"/>
            <w:tcMar/>
          </w:tcPr>
          <w:p w:rsidRPr="007A0E23" w:rsidR="391C616D" w:rsidP="61D761BB" w:rsidRDefault="391C616D" w14:paraId="7594A20A" w14:textId="0D70C7E1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12</w:t>
            </w:r>
          </w:p>
        </w:tc>
        <w:tc>
          <w:tcPr>
            <w:tcW w:w="4967" w:type="dxa"/>
            <w:tcMar/>
          </w:tcPr>
          <w:p w:rsidRPr="007A0E23" w:rsidR="18B6FB22" w:rsidP="61D761BB" w:rsidRDefault="18B6FB22" w14:paraId="60C16FB4" w14:textId="561499E7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MS Roller</w:t>
            </w:r>
          </w:p>
        </w:tc>
        <w:tc>
          <w:tcPr>
            <w:tcW w:w="3894" w:type="dxa"/>
            <w:tcMar/>
          </w:tcPr>
          <w:p w:rsidRPr="007A0E23" w:rsidR="18B6FB22" w:rsidP="61D761BB" w:rsidRDefault="18B6FB22" w14:paraId="2BB6C3D5" w14:textId="14D2FFE8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2 pcs</w:t>
            </w:r>
          </w:p>
        </w:tc>
      </w:tr>
      <w:tr w:rsidRPr="007A0E23" w:rsidR="61D761BB" w:rsidTr="35994217" w14:paraId="4EFB4972" w14:textId="77777777">
        <w:trPr>
          <w:trHeight w:val="300"/>
        </w:trPr>
        <w:tc>
          <w:tcPr>
            <w:tcW w:w="624" w:type="dxa"/>
            <w:tcMar/>
          </w:tcPr>
          <w:p w:rsidRPr="007A0E23" w:rsidR="2C19D920" w:rsidP="61D761BB" w:rsidRDefault="2C19D920" w14:paraId="05194002" w14:textId="316C6720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13</w:t>
            </w:r>
          </w:p>
        </w:tc>
        <w:tc>
          <w:tcPr>
            <w:tcW w:w="4967" w:type="dxa"/>
            <w:tcMar/>
          </w:tcPr>
          <w:p w:rsidRPr="007A0E23" w:rsidR="18B6FB22" w:rsidP="61D761BB" w:rsidRDefault="18B6FB22" w14:paraId="162591DD" w14:textId="763374FE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PLC (Delta)</w:t>
            </w:r>
          </w:p>
        </w:tc>
        <w:tc>
          <w:tcPr>
            <w:tcW w:w="3894" w:type="dxa"/>
            <w:tcMar/>
          </w:tcPr>
          <w:p w:rsidRPr="007A0E23" w:rsidR="18B6FB22" w:rsidP="61D761BB" w:rsidRDefault="18B6FB22" w14:paraId="09375F2C" w14:textId="1E37B351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r w:rsidRPr="007A0E23" w:rsidR="17713A3C">
              <w:rPr>
                <w:rFonts w:ascii="Open Sans" w:hAnsi="Open Sans" w:cs="Open Sans"/>
                <w:sz w:val="22"/>
                <w:szCs w:val="22"/>
              </w:rPr>
              <w:t>pc</w:t>
            </w:r>
          </w:p>
        </w:tc>
      </w:tr>
      <w:tr w:rsidRPr="007A0E23" w:rsidR="61D761BB" w:rsidTr="35994217" w14:paraId="6396510E" w14:textId="77777777">
        <w:trPr>
          <w:trHeight w:val="300"/>
        </w:trPr>
        <w:tc>
          <w:tcPr>
            <w:tcW w:w="624" w:type="dxa"/>
            <w:tcMar/>
          </w:tcPr>
          <w:p w:rsidRPr="007A0E23" w:rsidR="3A26DCBC" w:rsidP="61D761BB" w:rsidRDefault="3A26DCBC" w14:paraId="2C6D6DB9" w14:textId="2467C364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14</w:t>
            </w:r>
          </w:p>
        </w:tc>
        <w:tc>
          <w:tcPr>
            <w:tcW w:w="4967" w:type="dxa"/>
            <w:tcMar/>
          </w:tcPr>
          <w:p w:rsidRPr="007A0E23" w:rsidR="18B6FB22" w:rsidP="61D761BB" w:rsidRDefault="18B6FB22" w14:paraId="2AE62415" w14:textId="70107A44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Display for interference</w:t>
            </w:r>
          </w:p>
        </w:tc>
        <w:tc>
          <w:tcPr>
            <w:tcW w:w="3894" w:type="dxa"/>
            <w:tcMar/>
          </w:tcPr>
          <w:p w:rsidRPr="007A0E23" w:rsidR="53C08154" w:rsidP="61D761BB" w:rsidRDefault="53C08154" w14:paraId="1471E966" w14:textId="0A941AC9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4-inch</w:t>
            </w:r>
            <w:r w:rsidRPr="007A0E23" w:rsidR="18B6FB22">
              <w:rPr>
                <w:rFonts w:ascii="Open Sans" w:hAnsi="Open Sans" w:cs="Open Sans"/>
                <w:sz w:val="22"/>
                <w:szCs w:val="22"/>
              </w:rPr>
              <w:t xml:space="preserve"> delta</w:t>
            </w:r>
          </w:p>
        </w:tc>
      </w:tr>
      <w:tr w:rsidRPr="007A0E23" w:rsidR="61D761BB" w:rsidTr="35994217" w14:paraId="3E34064E" w14:textId="77777777">
        <w:trPr>
          <w:trHeight w:val="300"/>
        </w:trPr>
        <w:tc>
          <w:tcPr>
            <w:tcW w:w="624" w:type="dxa"/>
            <w:tcMar/>
          </w:tcPr>
          <w:p w:rsidRPr="007A0E23" w:rsidR="274C3779" w:rsidP="61D761BB" w:rsidRDefault="274C3779" w14:paraId="318F413E" w14:textId="6036002B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15</w:t>
            </w:r>
          </w:p>
        </w:tc>
        <w:tc>
          <w:tcPr>
            <w:tcW w:w="4967" w:type="dxa"/>
            <w:tcMar/>
          </w:tcPr>
          <w:p w:rsidRPr="007A0E23" w:rsidR="4FE47F67" w:rsidP="61D761BB" w:rsidRDefault="4FE47F67" w14:paraId="1FCA74CB" w14:textId="1FC88677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Servo motor to driver feeding conveyor belt</w:t>
            </w:r>
          </w:p>
        </w:tc>
        <w:tc>
          <w:tcPr>
            <w:tcW w:w="3894" w:type="dxa"/>
            <w:tcMar/>
          </w:tcPr>
          <w:p w:rsidRPr="007A0E23" w:rsidR="61D761BB" w:rsidP="61D761BB" w:rsidRDefault="61D761BB" w14:paraId="69FF57AC" w14:textId="7F4672D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Pr="007A0E23" w:rsidR="61D761BB" w:rsidTr="35994217" w14:paraId="4CEA6EAF" w14:textId="77777777">
        <w:trPr>
          <w:trHeight w:val="300"/>
        </w:trPr>
        <w:tc>
          <w:tcPr>
            <w:tcW w:w="624" w:type="dxa"/>
            <w:tcMar/>
          </w:tcPr>
          <w:p w:rsidRPr="007A0E23" w:rsidR="64120228" w:rsidP="61D761BB" w:rsidRDefault="64120228" w14:paraId="63B90CDE" w14:textId="336FE12D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16</w:t>
            </w:r>
          </w:p>
        </w:tc>
        <w:tc>
          <w:tcPr>
            <w:tcW w:w="4967" w:type="dxa"/>
            <w:tcMar/>
          </w:tcPr>
          <w:p w:rsidRPr="007A0E23" w:rsidR="78C4099D" w:rsidP="61D761BB" w:rsidRDefault="78C4099D" w14:paraId="4BA48463" w14:textId="47B50206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Servo motor drive</w:t>
            </w:r>
          </w:p>
        </w:tc>
        <w:tc>
          <w:tcPr>
            <w:tcW w:w="3894" w:type="dxa"/>
            <w:tcMar/>
          </w:tcPr>
          <w:p w:rsidRPr="007A0E23" w:rsidR="61D761BB" w:rsidP="61D761BB" w:rsidRDefault="61D761BB" w14:paraId="6769A512" w14:textId="085E1F03">
            <w:pPr>
              <w:rPr>
                <w:rFonts w:ascii="Open Sans" w:hAnsi="Open Sans" w:cs="Open Sans"/>
                <w:sz w:val="22"/>
                <w:szCs w:val="22"/>
              </w:rPr>
            </w:pPr>
            <w:r w:rsidRPr="35994217" w:rsidR="28232A22">
              <w:rPr>
                <w:rFonts w:ascii="Open Sans" w:hAnsi="Open Sans" w:cs="Open Sans"/>
                <w:sz w:val="22"/>
                <w:szCs w:val="22"/>
              </w:rPr>
              <w:t>1 pc</w:t>
            </w:r>
          </w:p>
        </w:tc>
      </w:tr>
      <w:tr w:rsidRPr="007A0E23" w:rsidR="7BB00E22" w:rsidTr="35994217" w14:paraId="427CE63D" w14:textId="77777777">
        <w:trPr>
          <w:trHeight w:val="300"/>
        </w:trPr>
        <w:tc>
          <w:tcPr>
            <w:tcW w:w="624" w:type="dxa"/>
            <w:tcMar/>
          </w:tcPr>
          <w:p w:rsidRPr="007A0E23" w:rsidR="7BB00E22" w:rsidP="7BB00E22" w:rsidRDefault="7BB00E22" w14:paraId="4CAA9748" w14:textId="7F448C46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1</w:t>
            </w:r>
            <w:r w:rsidRPr="007A0E23" w:rsidR="0427F07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4967" w:type="dxa"/>
            <w:tcMar/>
          </w:tcPr>
          <w:p w:rsidRPr="007A0E23" w:rsidR="0427F078" w:rsidP="7BB00E22" w:rsidRDefault="0427F078" w14:paraId="723F3FD0" w14:textId="6631FD26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UVC Chamber for pad Sterilization</w:t>
            </w:r>
          </w:p>
        </w:tc>
        <w:tc>
          <w:tcPr>
            <w:tcW w:w="3894" w:type="dxa"/>
            <w:tcMar/>
          </w:tcPr>
          <w:p w:rsidRPr="007A0E23" w:rsidR="7BB00E22" w:rsidP="7BB00E22" w:rsidRDefault="0427F078" w14:paraId="5331B7C8" w14:textId="116FAB59">
            <w:pPr>
              <w:rPr>
                <w:rFonts w:ascii="Open Sans" w:hAnsi="Open Sans" w:cs="Open Sans"/>
                <w:sz w:val="22"/>
                <w:szCs w:val="22"/>
              </w:rPr>
            </w:pPr>
            <w:r w:rsidRPr="007A0E23">
              <w:rPr>
                <w:rFonts w:ascii="Open Sans" w:hAnsi="Open Sans" w:cs="Open Sans"/>
                <w:sz w:val="22"/>
                <w:szCs w:val="22"/>
              </w:rPr>
              <w:t>8 UVC light</w:t>
            </w:r>
          </w:p>
        </w:tc>
      </w:tr>
    </w:tbl>
    <w:p w:rsidR="35994217" w:rsidP="35994217" w:rsidRDefault="35994217" w14:paraId="3D50D9F8" w14:textId="34094418">
      <w:pPr>
        <w:pStyle w:val="Normal"/>
        <w:rPr>
          <w:rFonts w:ascii="Open Sans" w:hAnsi="Open Sans" w:cs="Open Sans"/>
          <w:b w:val="1"/>
          <w:bCs w:val="1"/>
          <w:sz w:val="22"/>
          <w:szCs w:val="22"/>
          <w:u w:val="single"/>
        </w:rPr>
      </w:pPr>
    </w:p>
    <w:p w:rsidRPr="00C973E9" w:rsidR="65C731A1" w:rsidP="35994217" w:rsidRDefault="00C973E9" w14:paraId="6874AF39" w14:textId="5B74788B">
      <w:pPr>
        <w:pStyle w:val="Normal"/>
        <w:rPr>
          <w:rFonts w:ascii="Open Sans" w:hAnsi="Open Sans" w:cs="Open Sans"/>
          <w:sz w:val="22"/>
          <w:szCs w:val="22"/>
        </w:rPr>
      </w:pPr>
      <w:r w:rsidRPr="35994217" w:rsidR="00C973E9">
        <w:rPr>
          <w:rFonts w:ascii="Open Sans" w:hAnsi="Open Sans" w:cs="Open Sans"/>
          <w:b w:val="1"/>
          <w:bCs w:val="1"/>
          <w:sz w:val="22"/>
          <w:szCs w:val="22"/>
          <w:u w:val="single"/>
        </w:rPr>
        <w:t>Detailed</w:t>
      </w:r>
      <w:r w:rsidRPr="35994217" w:rsidR="65C731A1">
        <w:rPr>
          <w:rFonts w:ascii="Open Sans" w:hAnsi="Open Sans" w:cs="Open Sans"/>
          <w:b w:val="1"/>
          <w:bCs w:val="1"/>
          <w:sz w:val="22"/>
          <w:szCs w:val="22"/>
          <w:u w:val="single"/>
        </w:rPr>
        <w:t xml:space="preserve"> explanation of each </w:t>
      </w:r>
      <w:r w:rsidRPr="35994217" w:rsidR="65C731A1">
        <w:rPr>
          <w:rFonts w:ascii="Open Sans" w:hAnsi="Open Sans" w:cs="Open Sans"/>
          <w:b w:val="1"/>
          <w:bCs w:val="1"/>
          <w:sz w:val="22"/>
          <w:szCs w:val="22"/>
          <w:u w:val="single"/>
        </w:rPr>
        <w:t>component</w:t>
      </w:r>
      <w:r w:rsidRPr="35994217" w:rsidR="65C731A1">
        <w:rPr>
          <w:rFonts w:ascii="Open Sans" w:hAnsi="Open Sans" w:cs="Open Sans"/>
          <w:b w:val="1"/>
          <w:bCs w:val="1"/>
          <w:sz w:val="22"/>
          <w:szCs w:val="22"/>
          <w:u w:val="single"/>
        </w:rPr>
        <w:t>:</w:t>
      </w:r>
    </w:p>
    <w:p w:rsidR="299FCECE" w:rsidP="35994217" w:rsidRDefault="299FCECE" w14:paraId="768112DE" w14:textId="27BEEF07">
      <w:pPr>
        <w:pStyle w:val="Normal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1. Input Power Supply</w:t>
      </w:r>
    </w:p>
    <w:p w:rsidR="299FCECE" w:rsidP="35994217" w:rsidRDefault="299FCECE" w14:paraId="4AA90F09" w14:textId="51E7841A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Requirement: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220V power supply</w:t>
      </w:r>
    </w:p>
    <w:p w:rsidR="299FCECE" w:rsidP="35994217" w:rsidRDefault="299FCECE" w14:paraId="208FB970" w14:textId="35AFDE2F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Type: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Single-phase (although the machine supports both single and three-phase)</w:t>
      </w:r>
    </w:p>
    <w:p w:rsidR="299FCECE" w:rsidP="35994217" w:rsidRDefault="299FCECE" w14:paraId="7547CEA5" w14:textId="56A438AF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Configuration: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Single-phase power supply was selected during procurement, aligning with local availability and consumption planning.</w:t>
      </w:r>
    </w:p>
    <w:p w:rsidR="35994217" w:rsidP="35994217" w:rsidRDefault="35994217" w14:paraId="3178804F" w14:textId="261F3D84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6D49E701" w14:textId="56C0E08F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2. Machine Load</w:t>
      </w:r>
    </w:p>
    <w:p w:rsidR="299FCECE" w:rsidP="35994217" w:rsidRDefault="299FCECE" w14:paraId="163017E6" w14:textId="359C9833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Total Load: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5 kW</w:t>
      </w:r>
    </w:p>
    <w:p w:rsidR="299FCECE" w:rsidP="35994217" w:rsidRDefault="299FCECE" w14:paraId="0E319A1A" w14:textId="5BCCD08F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Included Components:</w:t>
      </w:r>
    </w:p>
    <w:p w:rsidR="299FCECE" w:rsidP="35994217" w:rsidRDefault="299FCECE" w14:paraId="2168A4B0" w14:textId="72B73300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Compression system</w:t>
      </w:r>
    </w:p>
    <w:p w:rsidR="299FCECE" w:rsidP="35994217" w:rsidRDefault="299FCECE" w14:paraId="65A7C8BB" w14:textId="0336C33C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Ultrasonic sealing system</w:t>
      </w:r>
    </w:p>
    <w:p w:rsidR="299FCECE" w:rsidP="35994217" w:rsidRDefault="299FCECE" w14:paraId="1A9B1CE1" w14:textId="7AED71DF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Cutting rollers</w:t>
      </w:r>
    </w:p>
    <w:p w:rsidR="299FCECE" w:rsidP="35994217" w:rsidRDefault="299FCECE" w14:paraId="08EE5F13" w14:textId="4EE355D3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Servo motor for feeding fluffy absorbent core</w:t>
      </w:r>
    </w:p>
    <w:p w:rsidR="299FCECE" w:rsidP="35994217" w:rsidRDefault="299FCECE" w14:paraId="4AAA114C" w14:textId="5BA6192C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Ultrasonic generator (powers horn and booster)</w:t>
      </w:r>
    </w:p>
    <w:p w:rsidR="35994217" w:rsidP="35994217" w:rsidRDefault="35994217" w14:paraId="33DEA3DC" w14:textId="142D9DF9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153DE720" w14:textId="163FE603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3. Speed Range</w:t>
      </w:r>
    </w:p>
    <w:p w:rsidR="299FCECE" w:rsidP="35994217" w:rsidRDefault="299FCECE" w14:paraId="576FE1CF" w14:textId="7B67CB49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Adjustable Range: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5 to 80 pads per minute (variable via control interface)</w:t>
      </w:r>
    </w:p>
    <w:p w:rsidR="299FCECE" w:rsidP="35994217" w:rsidRDefault="299FCECE" w14:paraId="4D37085E" w14:textId="6EA43A25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Current Operating Speed: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12 pads per minute (limited by the output of fluffy absorbent core production unit)</w:t>
      </w:r>
    </w:p>
    <w:p w:rsidR="35994217" w:rsidP="35994217" w:rsidRDefault="35994217" w14:paraId="7B8716CD" w14:textId="136FF50D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1378C9D9" w14:textId="6670FFA7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4. Sanitary Pad Size Compatibility</w:t>
      </w:r>
    </w:p>
    <w:p w:rsidR="299FCECE" w:rsidP="35994217" w:rsidRDefault="299FCECE" w14:paraId="36FD0F54" w14:textId="583518A7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Supported Lengths: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260 mm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,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280 mm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,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300 mm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,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320 mm</w:t>
      </w:r>
    </w:p>
    <w:p w:rsidR="299FCECE" w:rsidP="35994217" w:rsidRDefault="299FCECE" w14:paraId="70037368" w14:textId="1580A413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Adjustment Method: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Interchangeable sealing and cutting dies based on desired pad size</w:t>
      </w:r>
    </w:p>
    <w:p w:rsidR="299FCECE" w:rsidP="35994217" w:rsidRDefault="299FCECE" w14:paraId="78D315F2" w14:textId="2CD3537A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Current Configuration: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280 mm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pads (classified as “Large” per Nepal Standards)</w:t>
      </w:r>
    </w:p>
    <w:p w:rsidR="35994217" w:rsidP="35994217" w:rsidRDefault="35994217" w14:paraId="41965976" w14:textId="28BB628C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22B492E8" w14:textId="04415EB9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5. Main Drive Motor</w:t>
      </w:r>
    </w:p>
    <w:p w:rsidR="299FCECE" w:rsidP="35994217" w:rsidRDefault="299FCECE" w14:paraId="1083B7D6" w14:textId="203979F4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Motor Rating: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1.5 HP</w:t>
      </w:r>
    </w:p>
    <w:p w:rsidR="299FCECE" w:rsidP="35994217" w:rsidRDefault="299FCECE" w14:paraId="7F7805AC" w14:textId="72F0DA25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Drive System: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Gear reduction box</w:t>
      </w:r>
    </w:p>
    <w:p w:rsidR="299FCECE" w:rsidP="35994217" w:rsidRDefault="299FCECE" w14:paraId="63E5026B" w14:textId="1B291262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Gear Ratio: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75:30:90 (three-stage reduction)</w:t>
      </w:r>
    </w:p>
    <w:p w:rsidR="299FCECE" w:rsidP="35994217" w:rsidRDefault="299FCECE" w14:paraId="53485498" w14:textId="7FDF660A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Purpose: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To generate adequate torque and speed for the layer assembly roller unit</w:t>
      </w:r>
    </w:p>
    <w:p w:rsidR="35994217" w:rsidP="35994217" w:rsidRDefault="35994217" w14:paraId="07958ED9" w14:textId="47E59D7F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73AA13F0" w14:textId="1EC94888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6. Ultrasonic Sealing System</w:t>
      </w:r>
    </w:p>
    <w:p w:rsidR="299FCECE" w:rsidP="35994217" w:rsidRDefault="299FCECE" w14:paraId="1A9BBC4E" w14:textId="2BD5E144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Components: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Horn and booster with ultrasonic generator</w:t>
      </w:r>
    </w:p>
    <w:p w:rsidR="299FCECE" w:rsidP="35994217" w:rsidRDefault="299FCECE" w14:paraId="68528633" w14:textId="7A8D4092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Functionality:</w:t>
      </w:r>
    </w:p>
    <w:p w:rsidR="299FCECE" w:rsidP="35994217" w:rsidRDefault="299FCECE" w14:paraId="263ED1DE" w14:textId="7151BF2B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Converts electrical frequency to high-frequency mechanical vibrations</w:t>
      </w:r>
    </w:p>
    <w:p w:rsidR="299FCECE" w:rsidP="35994217" w:rsidRDefault="299FCECE" w14:paraId="241A86FC" w14:textId="09A48880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Produces localized heat and vibration at sealing point</w:t>
      </w:r>
    </w:p>
    <w:p w:rsidR="299FCECE" w:rsidP="35994217" w:rsidRDefault="299FCECE" w14:paraId="13A6E5E5" w14:textId="52665722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Allows clean, precise sealing of multiple layers using ultrasonic energy</w:t>
      </w:r>
    </w:p>
    <w:p w:rsidR="35994217" w:rsidP="35994217" w:rsidRDefault="35994217" w14:paraId="2986B7FA" w14:textId="055986FE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4B1712F0" w14:textId="31A012C5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7. Sealing with Embossing Die and Cutter Die</w:t>
      </w:r>
    </w:p>
    <w:p w:rsidR="299FCECE" w:rsidP="35994217" w:rsidRDefault="299FCECE" w14:paraId="294C954D" w14:textId="1CCE8DB4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Die Material:</w:t>
      </w: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Hardened steel for long-term durability</w:t>
      </w:r>
    </w:p>
    <w:p w:rsidR="299FCECE" w:rsidP="35994217" w:rsidRDefault="299FCECE" w14:paraId="0D526B5C" w14:textId="20124743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 xml:space="preserve">Embossing Die </w:t>
      </w:r>
      <w:r w:rsidRPr="35994217" w:rsidR="67043FC0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 xml:space="preserve">Function: </w:t>
      </w:r>
      <w:r w:rsidRPr="35994217" w:rsidR="67043FC0">
        <w:rPr>
          <w:rFonts w:ascii="Open Sans" w:hAnsi="Open Sans" w:eastAsia="Open Sans" w:cs="Open Sans"/>
          <w:noProof w:val="0"/>
          <w:sz w:val="22"/>
          <w:szCs w:val="22"/>
          <w:lang w:val="en-US"/>
        </w:rPr>
        <w:t>Adds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surface patterns to the pad (typically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central area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)</w:t>
      </w:r>
    </w:p>
    <w:p w:rsidR="299FCECE" w:rsidP="35994217" w:rsidRDefault="299FCECE" w14:paraId="349EA437" w14:textId="57546E28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Enhances liquid flow and aesthetics</w:t>
      </w:r>
    </w:p>
    <w:p w:rsidR="299FCECE" w:rsidP="35994217" w:rsidRDefault="299FCECE" w14:paraId="6A33C106" w14:textId="08E13881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Sealing Die Function:</w:t>
      </w:r>
      <w:r w:rsidRPr="35994217" w:rsidR="4433475F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Fuses layers using ultrasonic heat and pressure</w:t>
      </w:r>
    </w:p>
    <w:p w:rsidR="299FCECE" w:rsidP="35994217" w:rsidRDefault="299FCECE" w14:paraId="0A41466B" w14:textId="1D9A0A27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Cutter Die Function:</w:t>
      </w:r>
      <w:r w:rsidRPr="35994217" w:rsidR="6EB1FA1D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Cuts the final sealed pad into individual units of defined shape and size</w:t>
      </w:r>
    </w:p>
    <w:p w:rsidR="35994217" w:rsidP="35994217" w:rsidRDefault="35994217" w14:paraId="4B32AF8B" w14:textId="7A5C5716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0FE903F7" w14:textId="74D05EF7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8. Compression Rollers</w:t>
      </w:r>
    </w:p>
    <w:p w:rsidR="299FCECE" w:rsidP="35994217" w:rsidRDefault="299FCECE" w14:paraId="0CD99190" w14:textId="7841AB61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Quantity: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3</w:t>
      </w:r>
    </w:p>
    <w:p w:rsidR="299FCECE" w:rsidP="35994217" w:rsidRDefault="299FCECE" w14:paraId="12E4A37C" w14:textId="2F9A0483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Material:</w:t>
      </w: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Industrial-grade rubber</w:t>
      </w:r>
    </w:p>
    <w:p w:rsidR="0879CF6E" w:rsidP="35994217" w:rsidRDefault="0879CF6E" w14:paraId="47EC5E3E" w14:textId="68347140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0879CF6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 xml:space="preserve">Purpose: </w:t>
      </w:r>
      <w:r w:rsidRPr="35994217" w:rsidR="0879CF6E">
        <w:rPr>
          <w:rFonts w:ascii="Open Sans" w:hAnsi="Open Sans" w:eastAsia="Open Sans" w:cs="Open Sans"/>
          <w:noProof w:val="0"/>
          <w:sz w:val="22"/>
          <w:szCs w:val="22"/>
          <w:lang w:val="en-US"/>
        </w:rPr>
        <w:t>Compresses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each layer during feeding and assembly</w:t>
      </w:r>
    </w:p>
    <w:p w:rsidR="299FCECE" w:rsidP="35994217" w:rsidRDefault="299FCECE" w14:paraId="10CE6387" w14:textId="2A1B7C3A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Placed alternatively between sealing and cutting units for stability</w:t>
      </w:r>
    </w:p>
    <w:p w:rsidR="299FCECE" w:rsidP="35994217" w:rsidRDefault="299FCECE" w14:paraId="12DBD1C3" w14:textId="534D6868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Ensures tight bonding before and after sealing</w:t>
      </w:r>
    </w:p>
    <w:p w:rsidR="35994217" w:rsidP="35994217" w:rsidRDefault="35994217" w14:paraId="04BE66C1" w14:textId="7C012157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5C997E9B" w14:textId="3A15AD1B">
      <w:pPr>
        <w:pStyle w:val="Normal"/>
        <w:spacing w:after="0" w:afterAutospacing="off"/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9. User Interface Display Panel</w:t>
      </w:r>
    </w:p>
    <w:p w:rsidR="299FCECE" w:rsidP="35994217" w:rsidRDefault="299FCECE" w14:paraId="5CDBB494" w14:textId="4701A12D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Purpose:</w:t>
      </w:r>
    </w:p>
    <w:p w:rsidR="299FCECE" w:rsidP="35994217" w:rsidRDefault="299FCECE" w14:paraId="3BEE4526" w14:textId="0DDF275C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Operator interface for machine settings</w:t>
      </w:r>
    </w:p>
    <w:p w:rsidR="299FCECE" w:rsidP="35994217" w:rsidRDefault="299FCECE" w14:paraId="46FE55A1" w14:textId="03B93F76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Speed control and batch size adjustment</w:t>
      </w:r>
    </w:p>
    <w:p w:rsidR="299FCECE" w:rsidP="35994217" w:rsidRDefault="299FCECE" w14:paraId="0E69B271" w14:textId="61904466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Layer alignment and system diagnostics</w:t>
      </w:r>
    </w:p>
    <w:p w:rsidR="299FCECE" w:rsidP="35994217" w:rsidRDefault="299FCECE" w14:paraId="2E2E956D" w14:textId="62769178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Integrated Controllers:</w:t>
      </w:r>
    </w:p>
    <w:p w:rsidR="299FCECE" w:rsidP="35994217" w:rsidRDefault="299FCECE" w14:paraId="22B25A16" w14:textId="5F538E4E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PLC (Programmable Logic Controller)</w:t>
      </w:r>
    </w:p>
    <w:p w:rsidR="299FCECE" w:rsidP="35994217" w:rsidRDefault="299FCECE" w14:paraId="0BC61BE2" w14:textId="57E5D0FB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Servo motor driver</w:t>
      </w:r>
    </w:p>
    <w:p w:rsidR="299FCECE" w:rsidP="35994217" w:rsidRDefault="299FCECE" w14:paraId="2AE99A1C" w14:textId="4A71AFA9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VFD (Variable Frequency Drive) controller</w:t>
      </w:r>
    </w:p>
    <w:p w:rsidR="35994217" w:rsidP="35994217" w:rsidRDefault="35994217" w14:paraId="23C71493" w14:textId="488CF442">
      <w:pPr>
        <w:pStyle w:val="Normal"/>
        <w:spacing w:after="0" w:afterAutospacing="off"/>
        <w:rPr>
          <w:rFonts w:ascii="Open Sans" w:hAnsi="Open Sans" w:eastAsia="Open Sans" w:cs="Open Sans"/>
          <w:sz w:val="22"/>
          <w:szCs w:val="22"/>
        </w:rPr>
      </w:pPr>
    </w:p>
    <w:p w:rsidR="299FCECE" w:rsidP="35994217" w:rsidRDefault="299FCECE" w14:paraId="707A7C2F" w14:textId="6B20AE02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noProof w:val="0"/>
          <w:color w:val="FF000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color w:val="FF0000"/>
          <w:sz w:val="22"/>
          <w:szCs w:val="22"/>
          <w:lang w:val="en-US"/>
        </w:rPr>
        <w:t>10. UVC Sterilization Chamber</w:t>
      </w:r>
    </w:p>
    <w:p w:rsidR="299FCECE" w:rsidP="35994217" w:rsidRDefault="299FCECE" w14:paraId="7F2092D1" w14:textId="32ECCA6B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Placement:</w:t>
      </w: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Final stage of the assembly line</w:t>
      </w:r>
    </w:p>
    <w:p w:rsidR="299FCECE" w:rsidP="35994217" w:rsidRDefault="299FCECE" w14:paraId="7C037599" w14:textId="39211C6D">
      <w:pPr>
        <w:pStyle w:val="Normal"/>
        <w:spacing w:after="0" w:afterAutospacing="off"/>
        <w:rPr>
          <w:rFonts w:ascii="Open Sans" w:hAnsi="Open Sans" w:eastAsia="Open Sans" w:cs="Open Sans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i w:val="1"/>
          <w:iCs w:val="1"/>
          <w:noProof w:val="0"/>
          <w:sz w:val="22"/>
          <w:szCs w:val="22"/>
          <w:lang w:val="en-US"/>
        </w:rPr>
        <w:t>Functionality:</w:t>
      </w:r>
    </w:p>
    <w:p w:rsidR="299FCECE" w:rsidP="35994217" w:rsidRDefault="299FCECE" w14:paraId="0D938379" w14:textId="494FD8C9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Exposes completed pads to UVC light</w:t>
      </w:r>
    </w:p>
    <w:p w:rsidR="299FCECE" w:rsidP="35994217" w:rsidRDefault="299FCECE" w14:paraId="403D2637" w14:textId="4FBFA895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Reduces surface microbial load</w:t>
      </w:r>
    </w:p>
    <w:p w:rsidR="299FCECE" w:rsidP="35994217" w:rsidRDefault="299FCECE" w14:paraId="0116B4C8" w14:textId="36DC3EE9">
      <w:pPr>
        <w:pStyle w:val="Normal"/>
        <w:spacing w:after="0" w:afterAutospacing="off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35994217" w:rsidR="299FCECE">
        <w:rPr>
          <w:rFonts w:ascii="Open Sans" w:hAnsi="Open Sans" w:eastAsia="Open Sans" w:cs="Open Sans"/>
          <w:noProof w:val="0"/>
          <w:sz w:val="22"/>
          <w:szCs w:val="22"/>
          <w:lang w:val="en-US"/>
        </w:rPr>
        <w:t>Enhances hygienic quality by preventing microbial growth on the top layer</w:t>
      </w:r>
    </w:p>
    <w:p w:rsidR="35994217" w:rsidP="35994217" w:rsidRDefault="35994217" w14:paraId="0C6C44D4" w14:textId="03622724">
      <w:pPr>
        <w:pStyle w:val="Normal"/>
        <w:ind w:left="0"/>
        <w:rPr>
          <w:rFonts w:ascii="Open Sans" w:hAnsi="Open Sans" w:eastAsia="Open Sans" w:cs="Open Sans"/>
          <w:b w:val="1"/>
          <w:bCs w:val="1"/>
          <w:sz w:val="22"/>
          <w:szCs w:val="22"/>
        </w:rPr>
      </w:pPr>
    </w:p>
    <w:sectPr w:rsidRPr="007A0E23" w:rsidR="160E1D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5b6a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18d3f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219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f028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e37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86f6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795be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6f5d4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e50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8b74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B40EDC4"/>
    <w:multiLevelType w:val="hybridMultilevel"/>
    <w:tmpl w:val="4420D0BE"/>
    <w:lvl w:ilvl="0" w:tplc="B4720E04">
      <w:start w:val="1"/>
      <w:numFmt w:val="decimal"/>
      <w:lvlText w:val="%1."/>
      <w:lvlJc w:val="left"/>
      <w:pPr>
        <w:ind w:left="720" w:hanging="360"/>
      </w:pPr>
    </w:lvl>
    <w:lvl w:ilvl="1" w:tplc="12D84174">
      <w:start w:val="1"/>
      <w:numFmt w:val="lowerLetter"/>
      <w:lvlText w:val="%2."/>
      <w:lvlJc w:val="left"/>
      <w:pPr>
        <w:ind w:left="1440" w:hanging="360"/>
      </w:pPr>
    </w:lvl>
    <w:lvl w:ilvl="2" w:tplc="50BA597C">
      <w:start w:val="1"/>
      <w:numFmt w:val="lowerRoman"/>
      <w:lvlText w:val="%3."/>
      <w:lvlJc w:val="right"/>
      <w:pPr>
        <w:ind w:left="2160" w:hanging="180"/>
      </w:pPr>
    </w:lvl>
    <w:lvl w:ilvl="3" w:tplc="81A2896E">
      <w:start w:val="1"/>
      <w:numFmt w:val="decimal"/>
      <w:lvlText w:val="%4."/>
      <w:lvlJc w:val="left"/>
      <w:pPr>
        <w:ind w:left="2880" w:hanging="360"/>
      </w:pPr>
    </w:lvl>
    <w:lvl w:ilvl="4" w:tplc="D322623E">
      <w:start w:val="1"/>
      <w:numFmt w:val="lowerLetter"/>
      <w:lvlText w:val="%5."/>
      <w:lvlJc w:val="left"/>
      <w:pPr>
        <w:ind w:left="3600" w:hanging="360"/>
      </w:pPr>
    </w:lvl>
    <w:lvl w:ilvl="5" w:tplc="4F3C0902">
      <w:start w:val="1"/>
      <w:numFmt w:val="lowerRoman"/>
      <w:lvlText w:val="%6."/>
      <w:lvlJc w:val="right"/>
      <w:pPr>
        <w:ind w:left="4320" w:hanging="180"/>
      </w:pPr>
    </w:lvl>
    <w:lvl w:ilvl="6" w:tplc="D0E2EE1E">
      <w:start w:val="1"/>
      <w:numFmt w:val="decimal"/>
      <w:lvlText w:val="%7."/>
      <w:lvlJc w:val="left"/>
      <w:pPr>
        <w:ind w:left="5040" w:hanging="360"/>
      </w:pPr>
    </w:lvl>
    <w:lvl w:ilvl="7" w:tplc="9620F77E">
      <w:start w:val="1"/>
      <w:numFmt w:val="lowerLetter"/>
      <w:lvlText w:val="%8."/>
      <w:lvlJc w:val="left"/>
      <w:pPr>
        <w:ind w:left="5760" w:hanging="360"/>
      </w:pPr>
    </w:lvl>
    <w:lvl w:ilvl="8" w:tplc="5504E47E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13779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1B3F"/>
    <w:rsid w:val="00617D32"/>
    <w:rsid w:val="007A0E23"/>
    <w:rsid w:val="007D4312"/>
    <w:rsid w:val="00C175E3"/>
    <w:rsid w:val="00C51925"/>
    <w:rsid w:val="00C973E9"/>
    <w:rsid w:val="01B1A605"/>
    <w:rsid w:val="01ED93CA"/>
    <w:rsid w:val="0427F078"/>
    <w:rsid w:val="061710D0"/>
    <w:rsid w:val="068132AF"/>
    <w:rsid w:val="06C84091"/>
    <w:rsid w:val="06CC96D1"/>
    <w:rsid w:val="06EBB1C4"/>
    <w:rsid w:val="0725FC91"/>
    <w:rsid w:val="0879CF6E"/>
    <w:rsid w:val="09E5FC1C"/>
    <w:rsid w:val="0A2D402C"/>
    <w:rsid w:val="0BCB1FC5"/>
    <w:rsid w:val="0C2CC7B9"/>
    <w:rsid w:val="0C798C8A"/>
    <w:rsid w:val="0CF47F68"/>
    <w:rsid w:val="0D6E9239"/>
    <w:rsid w:val="0F3CFFAC"/>
    <w:rsid w:val="10FA99BE"/>
    <w:rsid w:val="111C52A5"/>
    <w:rsid w:val="12861BF5"/>
    <w:rsid w:val="12CFEDF0"/>
    <w:rsid w:val="1465C253"/>
    <w:rsid w:val="1549E8A2"/>
    <w:rsid w:val="160E1D9B"/>
    <w:rsid w:val="1660B7C4"/>
    <w:rsid w:val="16EC3E79"/>
    <w:rsid w:val="17382225"/>
    <w:rsid w:val="17713A3C"/>
    <w:rsid w:val="18B6FB22"/>
    <w:rsid w:val="1961B5B2"/>
    <w:rsid w:val="196A6F8C"/>
    <w:rsid w:val="1990C406"/>
    <w:rsid w:val="1BF59B90"/>
    <w:rsid w:val="1FA354A5"/>
    <w:rsid w:val="1FE6CF4B"/>
    <w:rsid w:val="1FF49AB6"/>
    <w:rsid w:val="20ED8E39"/>
    <w:rsid w:val="222EB895"/>
    <w:rsid w:val="22EA7844"/>
    <w:rsid w:val="241E12F4"/>
    <w:rsid w:val="24A56E55"/>
    <w:rsid w:val="274C3779"/>
    <w:rsid w:val="28232A22"/>
    <w:rsid w:val="299FCECE"/>
    <w:rsid w:val="2A23D992"/>
    <w:rsid w:val="2C19D920"/>
    <w:rsid w:val="2CF8176F"/>
    <w:rsid w:val="2D7DD787"/>
    <w:rsid w:val="2E135A70"/>
    <w:rsid w:val="2FB8101A"/>
    <w:rsid w:val="300D7D07"/>
    <w:rsid w:val="300F15F3"/>
    <w:rsid w:val="30633DEF"/>
    <w:rsid w:val="30961271"/>
    <w:rsid w:val="316A9329"/>
    <w:rsid w:val="31ED672A"/>
    <w:rsid w:val="35994217"/>
    <w:rsid w:val="371FE134"/>
    <w:rsid w:val="380E4317"/>
    <w:rsid w:val="38D38617"/>
    <w:rsid w:val="391C616D"/>
    <w:rsid w:val="3955D5B3"/>
    <w:rsid w:val="395E58EB"/>
    <w:rsid w:val="39C5C314"/>
    <w:rsid w:val="3A26DCBC"/>
    <w:rsid w:val="3A341AD3"/>
    <w:rsid w:val="3A7E9569"/>
    <w:rsid w:val="3B16A66A"/>
    <w:rsid w:val="3BB16531"/>
    <w:rsid w:val="3C9A03D6"/>
    <w:rsid w:val="3CF9EEE3"/>
    <w:rsid w:val="3D4590FB"/>
    <w:rsid w:val="3D54343F"/>
    <w:rsid w:val="3D607A51"/>
    <w:rsid w:val="3D66C4A1"/>
    <w:rsid w:val="3DEE027F"/>
    <w:rsid w:val="3E89A52A"/>
    <w:rsid w:val="3EE0ECC6"/>
    <w:rsid w:val="3F37FE6D"/>
    <w:rsid w:val="3F88D197"/>
    <w:rsid w:val="401A3D10"/>
    <w:rsid w:val="4089E333"/>
    <w:rsid w:val="408E3B37"/>
    <w:rsid w:val="427953F2"/>
    <w:rsid w:val="438A2709"/>
    <w:rsid w:val="4433475F"/>
    <w:rsid w:val="45426266"/>
    <w:rsid w:val="455197BB"/>
    <w:rsid w:val="46681B3F"/>
    <w:rsid w:val="46E071DF"/>
    <w:rsid w:val="4795C1EB"/>
    <w:rsid w:val="49A1CD80"/>
    <w:rsid w:val="4A189182"/>
    <w:rsid w:val="4BC498A1"/>
    <w:rsid w:val="4CDDE346"/>
    <w:rsid w:val="4E0C9D43"/>
    <w:rsid w:val="4E56FF84"/>
    <w:rsid w:val="4EE0F899"/>
    <w:rsid w:val="4FE47F67"/>
    <w:rsid w:val="5108FBA2"/>
    <w:rsid w:val="511AE1D7"/>
    <w:rsid w:val="513E7541"/>
    <w:rsid w:val="5180BE40"/>
    <w:rsid w:val="51D0679F"/>
    <w:rsid w:val="51EA213C"/>
    <w:rsid w:val="53C08154"/>
    <w:rsid w:val="5578817E"/>
    <w:rsid w:val="564BF4DD"/>
    <w:rsid w:val="56B64503"/>
    <w:rsid w:val="57EE94DE"/>
    <w:rsid w:val="58FF3623"/>
    <w:rsid w:val="5BF82281"/>
    <w:rsid w:val="5D4C89CC"/>
    <w:rsid w:val="5D6C88A2"/>
    <w:rsid w:val="5DAD7390"/>
    <w:rsid w:val="5F4EF13C"/>
    <w:rsid w:val="6046DEAC"/>
    <w:rsid w:val="61D761BB"/>
    <w:rsid w:val="64120228"/>
    <w:rsid w:val="64318E07"/>
    <w:rsid w:val="644098D0"/>
    <w:rsid w:val="65066607"/>
    <w:rsid w:val="65A595BA"/>
    <w:rsid w:val="65C731A1"/>
    <w:rsid w:val="66DECCB1"/>
    <w:rsid w:val="66E7EEB9"/>
    <w:rsid w:val="67043FC0"/>
    <w:rsid w:val="67F36C79"/>
    <w:rsid w:val="6833103F"/>
    <w:rsid w:val="690CE34A"/>
    <w:rsid w:val="699DF70A"/>
    <w:rsid w:val="69D0F6B5"/>
    <w:rsid w:val="6A220B56"/>
    <w:rsid w:val="6B51ACF4"/>
    <w:rsid w:val="6C19F459"/>
    <w:rsid w:val="6C472BB4"/>
    <w:rsid w:val="6D456990"/>
    <w:rsid w:val="6DA02F2D"/>
    <w:rsid w:val="6EB1FA1D"/>
    <w:rsid w:val="6F27B3EC"/>
    <w:rsid w:val="70A4A15B"/>
    <w:rsid w:val="72079A36"/>
    <w:rsid w:val="732E71F6"/>
    <w:rsid w:val="73555CB1"/>
    <w:rsid w:val="73727A2A"/>
    <w:rsid w:val="745EAF33"/>
    <w:rsid w:val="7550CA89"/>
    <w:rsid w:val="76BF2B4F"/>
    <w:rsid w:val="78C4099D"/>
    <w:rsid w:val="78FEFCF8"/>
    <w:rsid w:val="79BC993E"/>
    <w:rsid w:val="79BD1B6A"/>
    <w:rsid w:val="79D71C4F"/>
    <w:rsid w:val="7A035F63"/>
    <w:rsid w:val="7A8CDADF"/>
    <w:rsid w:val="7AF26F34"/>
    <w:rsid w:val="7B2EDC85"/>
    <w:rsid w:val="7BB00E22"/>
    <w:rsid w:val="7C14F548"/>
    <w:rsid w:val="7C7D2474"/>
    <w:rsid w:val="7CC359A5"/>
    <w:rsid w:val="7D22B940"/>
    <w:rsid w:val="7D3A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7698CC"/>
  <w15:chartTrackingRefBased/>
  <w15:docId w15:val="{536A28EE-904E-4FFE-805F-2DC2DF5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61D7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b3e898-cf3c-4d98-83d6-0264abef3f3f">
      <Terms xmlns="http://schemas.microsoft.com/office/infopath/2007/PartnerControls"/>
    </lcf76f155ced4ddcb4097134ff3c332f>
    <TaxCatchAll xmlns="8e9d04fd-fec2-4095-8fa1-7140b825af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F936130C25E4B87DB878FEA9ED466" ma:contentTypeVersion="11" ma:contentTypeDescription="Create a new document." ma:contentTypeScope="" ma:versionID="9a15c0126e6b0829bfb73bfe1fbe6f86">
  <xsd:schema xmlns:xsd="http://www.w3.org/2001/XMLSchema" xmlns:xs="http://www.w3.org/2001/XMLSchema" xmlns:p="http://schemas.microsoft.com/office/2006/metadata/properties" xmlns:ns2="22b3e898-cf3c-4d98-83d6-0264abef3f3f" xmlns:ns3="8e9d04fd-fec2-4095-8fa1-7140b825afb6" targetNamespace="http://schemas.microsoft.com/office/2006/metadata/properties" ma:root="true" ma:fieldsID="263e01f7f9c20118302db88c52b1b50c" ns2:_="" ns3:_="">
    <xsd:import namespace="22b3e898-cf3c-4d98-83d6-0264abef3f3f"/>
    <xsd:import namespace="8e9d04fd-fec2-4095-8fa1-7140b825af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e898-cf3c-4d98-83d6-0264abef3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69c912-d684-4cec-8d22-594f32131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04fd-fec2-4095-8fa1-7140b825afb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72c0d4-50cb-4c00-947b-22cb28b8f1cc}" ma:internalName="TaxCatchAll" ma:showField="CatchAllData" ma:web="8e9d04fd-fec2-4095-8fa1-7140b825a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56E1F-ABB8-483A-8D72-E62DB7303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0FAB1-8DF1-42A5-8A4E-EF771BF18202}">
  <ds:schemaRefs>
    <ds:schemaRef ds:uri="http://schemas.microsoft.com/office/2006/metadata/properties"/>
    <ds:schemaRef ds:uri="http://schemas.microsoft.com/office/infopath/2007/PartnerControls"/>
    <ds:schemaRef ds:uri="22b3e898-cf3c-4d98-83d6-0264abef3f3f"/>
    <ds:schemaRef ds:uri="8e9d04fd-fec2-4095-8fa1-7140b825afb6"/>
  </ds:schemaRefs>
</ds:datastoreItem>
</file>

<file path=customXml/itemProps3.xml><?xml version="1.0" encoding="utf-8"?>
<ds:datastoreItem xmlns:ds="http://schemas.openxmlformats.org/officeDocument/2006/customXml" ds:itemID="{72C6F8D4-9C8C-4664-A0A6-9407855D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3e898-cf3c-4d98-83d6-0264abef3f3f"/>
    <ds:schemaRef ds:uri="8e9d04fd-fec2-4095-8fa1-7140b825a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Sworup Poudel</dc:creator>
  <keywords/>
  <dc:description/>
  <lastModifiedBy>Sworup Poudel</lastModifiedBy>
  <revision>2</revision>
  <dcterms:created xsi:type="dcterms:W3CDTF">2025-06-23T14:43:00.0000000Z</dcterms:created>
  <dcterms:modified xsi:type="dcterms:W3CDTF">2025-07-07T21:26:06.5459612Z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0x01010042DF936130C25E4B87DB878FEA9ED466</vt:lpwstr>
  </property>
  <property fmtid="{D5CDD505-2E9C-101B-9397-08002B2CF9AE}" pid="3" name="MediaServiceImageTags">
    <vt:lpwstr/>
  </property>
  <property fmtid="{D5CDD505-2E9C-101B-9397-08002B2CF9AE}" pid="4" name="GrammarlyDocumentId">
    <vt:lpwstr>58ae7797-5623-4ad9-b2dd-c4d8c8f0624c</vt:lpwstr>
  </property>
</Properties>
</file>